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46" w:rsidRDefault="00193246" w:rsidP="001932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193246" w:rsidRDefault="00193246" w:rsidP="0019324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организации отдыха и оздоровления детей и подростков</w:t>
      </w:r>
    </w:p>
    <w:p w:rsidR="00193246" w:rsidRDefault="00193246" w:rsidP="0019324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Тюменской области детский оздоровительный лагерь с дневным пребыванием детей «Радуга»</w:t>
      </w:r>
    </w:p>
    <w:p w:rsidR="00193246" w:rsidRDefault="00193246" w:rsidP="0019324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базе МАОУ  «Викуловская  СОШ №2»</w:t>
      </w:r>
    </w:p>
    <w:p w:rsidR="00193246" w:rsidRDefault="00193246" w:rsidP="0019324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отделение Балаганская школа – детский сад</w:t>
      </w:r>
    </w:p>
    <w:p w:rsidR="00193246" w:rsidRDefault="00193246" w:rsidP="001932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</w:rPr>
        <w:t xml:space="preserve"> «01» апреля 201</w:t>
      </w:r>
      <w:r w:rsidR="0083648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г.</w:t>
      </w:r>
    </w:p>
    <w:p w:rsidR="00193246" w:rsidRDefault="00193246" w:rsidP="00193246">
      <w:pPr>
        <w:rPr>
          <w:rFonts w:ascii="Arial" w:hAnsi="Arial" w:cs="Arial"/>
        </w:rPr>
      </w:pPr>
    </w:p>
    <w:tbl>
      <w:tblPr>
        <w:tblW w:w="10779" w:type="dxa"/>
        <w:tblInd w:w="-890" w:type="dxa"/>
        <w:tblLayout w:type="fixed"/>
        <w:tblLook w:val="0000"/>
      </w:tblPr>
      <w:tblGrid>
        <w:gridCol w:w="757"/>
        <w:gridCol w:w="3124"/>
        <w:gridCol w:w="38"/>
        <w:gridCol w:w="20"/>
        <w:gridCol w:w="97"/>
        <w:gridCol w:w="639"/>
        <w:gridCol w:w="9"/>
        <w:gridCol w:w="266"/>
        <w:gridCol w:w="142"/>
        <w:gridCol w:w="72"/>
        <w:gridCol w:w="32"/>
        <w:gridCol w:w="21"/>
        <w:gridCol w:w="278"/>
        <w:gridCol w:w="30"/>
        <w:gridCol w:w="256"/>
        <w:gridCol w:w="303"/>
        <w:gridCol w:w="151"/>
        <w:gridCol w:w="558"/>
        <w:gridCol w:w="296"/>
        <w:gridCol w:w="6"/>
        <w:gridCol w:w="419"/>
        <w:gridCol w:w="11"/>
        <w:gridCol w:w="414"/>
        <w:gridCol w:w="48"/>
        <w:gridCol w:w="32"/>
        <w:gridCol w:w="336"/>
        <w:gridCol w:w="9"/>
        <w:gridCol w:w="142"/>
        <w:gridCol w:w="425"/>
        <w:gridCol w:w="567"/>
        <w:gridCol w:w="80"/>
        <w:gridCol w:w="51"/>
        <w:gridCol w:w="11"/>
        <w:gridCol w:w="130"/>
        <w:gridCol w:w="905"/>
        <w:gridCol w:w="22"/>
        <w:gridCol w:w="14"/>
        <w:gridCol w:w="68"/>
      </w:tblGrid>
      <w:tr w:rsidR="00193246" w:rsidTr="00193246">
        <w:trPr>
          <w:gridAfter w:val="2"/>
          <w:wAfter w:w="82" w:type="dxa"/>
          <w:trHeight w:val="70"/>
        </w:trPr>
        <w:tc>
          <w:tcPr>
            <w:tcW w:w="106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Детский оздоровительный лагерь с дневным пребыванием  на базе муниципального автономного общеобразовательного учреждения Викуловская средняя общеобразовательная школа №2 -</w:t>
            </w:r>
          </w:p>
          <w:p w:rsidR="00193246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3246">
              <w:rPr>
                <w:rFonts w:ascii="Arial" w:hAnsi="Arial" w:cs="Arial"/>
              </w:rPr>
              <w:t>тделение Балаганская школа – детский сад</w:t>
            </w:r>
          </w:p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</w:t>
            </w:r>
            <w:r w:rsidRPr="008C02A2">
              <w:t>7213002140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Юридический адрес 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627570, Тюменская область, Викуловский район, с. Викулово, улица Солнечная, д. 9</w:t>
            </w:r>
          </w:p>
        </w:tc>
      </w:tr>
      <w:tr w:rsidR="00193246" w:rsidRPr="00836487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адрес местонахождения,</w:t>
            </w:r>
          </w:p>
          <w:p w:rsidR="00193246" w:rsidRDefault="00193246" w:rsidP="00193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факс, адреса электронной почты и интернет-страницы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627574, Тюменская область, Викуловский район, с.Балаганы, улица Ленина, д. 11 тел./факс</w:t>
            </w:r>
          </w:p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(34557)37348, </w:t>
            </w:r>
            <w:hyperlink r:id="rId7" w:history="1">
              <w:r w:rsidRPr="00B730B5">
                <w:rPr>
                  <w:rStyle w:val="a3"/>
                  <w:lang w:val="en-US"/>
                </w:rPr>
                <w:t>balagani@mail.ru</w:t>
              </w:r>
            </w:hyperlink>
            <w:r>
              <w:rPr>
                <w:rFonts w:ascii="Arial" w:hAnsi="Arial" w:cs="Arial"/>
                <w:lang w:val="en-US"/>
              </w:rPr>
              <w:t>,</w:t>
            </w:r>
          </w:p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http:// www.</w:t>
            </w: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balagani.ru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расположен в центре с. Балаганы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Учредитель организации (полное наименование): 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Викуловского муниципального района в лице отдела образования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627570, Тюменская область, Викуловский район, с. Викулово, ул. Ленина, д.15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8-(34557) 23975, 8-(34557)23542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Саганович Ольга Игоревна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Собственник организации (полное имя/наименование):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имущественным и земельным отношениям администрации Викуловского муниципального района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627570, Тюменская область, Викуловский район, с. Викулово, ул. Ленина, д.15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8-(34557) 23776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Чиркова Екатерина Анатольевна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организации 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Ф.И.О. (без сокращений)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Вальтерова Светлана Ивановна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образование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стаж работы в данной должности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64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лет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контактный телефон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8-(34557) 2 30 38</w:t>
            </w:r>
          </w:p>
        </w:tc>
      </w:tr>
      <w:tr w:rsidR="00193246" w:rsidTr="00193246">
        <w:trPr>
          <w:gridAfter w:val="1"/>
          <w:wAfter w:w="68" w:type="dxa"/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организации*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pStyle w:val="a7"/>
              <w:snapToGri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оздоровительный лагерь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дневным пребыванием детей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1.9.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здания организации в эксплуатацию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функционирования организации (круглогодично, сезонно)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сезонно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проекта организации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ремонта, в том числе: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капитальный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смен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Длительность смен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рабочих дней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Загрузка по сменам (количество детей):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93246">
              <w:rPr>
                <w:rFonts w:ascii="Arial" w:hAnsi="Arial" w:cs="Arial"/>
              </w:rPr>
              <w:t>5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- 1-я смена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- 2-я смена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93246">
              <w:rPr>
                <w:rFonts w:ascii="Arial" w:hAnsi="Arial" w:cs="Arial"/>
              </w:rPr>
              <w:t>5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- 3-я смена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- 4-я смена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загрузка в межканикулярный период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1.18.</w:t>
            </w:r>
          </w:p>
        </w:tc>
        <w:tc>
          <w:tcPr>
            <w:tcW w:w="53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7 до 16 лет включительно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994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Здания и сооружения нежилого назначения: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Количество, этажность</w:t>
            </w:r>
          </w:p>
        </w:tc>
        <w:tc>
          <w:tcPr>
            <w:tcW w:w="1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 (в %)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ind w:left="-35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</w:t>
            </w:r>
          </w:p>
          <w:p w:rsidR="00193246" w:rsidRDefault="00193246" w:rsidP="00193246">
            <w:pPr>
              <w:snapToGrid w:val="0"/>
              <w:ind w:left="-35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какое колич</w:t>
            </w:r>
          </w:p>
          <w:p w:rsidR="00193246" w:rsidRDefault="00193246" w:rsidP="00193246">
            <w:pPr>
              <w:snapToGrid w:val="0"/>
              <w:ind w:left="-35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ество детей рассч</w:t>
            </w:r>
          </w:p>
          <w:p w:rsidR="00193246" w:rsidRDefault="00193246" w:rsidP="00193246">
            <w:pPr>
              <w:snapToGrid w:val="0"/>
              <w:ind w:left="-35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итано</w:t>
            </w:r>
          </w:p>
        </w:tc>
        <w:tc>
          <w:tcPr>
            <w:tcW w:w="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ind w:left="-108" w:right="-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капитального ремонта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1здание, 2 этажа</w:t>
            </w:r>
          </w:p>
        </w:tc>
        <w:tc>
          <w:tcPr>
            <w:tcW w:w="114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2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2303,4</w:t>
            </w:r>
          </w:p>
        </w:tc>
        <w:tc>
          <w:tcPr>
            <w:tcW w:w="99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9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–автобусы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2-ПАЗ 423470, ПАЗ 3206-110-70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микроавтобусы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Pr="00836487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автотранспорт коммунального назначения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Территория: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общая площадь земельного участка (га)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 га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озеленения (га)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0,3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193246" w:rsidTr="00193246">
        <w:trPr>
          <w:gridAfter w:val="1"/>
          <w:wAfter w:w="68" w:type="dxa"/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насаждений на территории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+ (</w:t>
            </w:r>
            <w:r>
              <w:rPr>
                <w:rFonts w:ascii="Arial" w:hAnsi="Arial" w:cs="Arial"/>
                <w:lang w:val="en-US"/>
              </w:rPr>
              <w:t>кустарники, цветник)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соответствует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плана территории организации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1.22</w:t>
            </w: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бассейн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пруд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река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+, 200 м.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озеро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водохранилище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море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</w:t>
            </w: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оборудованного пляжа, в том числе: 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ограждения в зоне купания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душевой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туалета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кабин для переодевания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навесов от солнца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пункта медицинской помощи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поста службы спасения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</w:t>
            </w: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обеспечено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ограждение (указать какое)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Деревянное ограждение по периметру здания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охрана 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836487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193246">
              <w:rPr>
                <w:rFonts w:ascii="Arial" w:hAnsi="Arial" w:cs="Arial"/>
              </w:rPr>
              <w:t>торож</w:t>
            </w:r>
            <w:r>
              <w:rPr>
                <w:rFonts w:ascii="Arial" w:hAnsi="Arial" w:cs="Arial"/>
              </w:rPr>
              <w:t xml:space="preserve"> (вахтер)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организация пропускного режима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организован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кнопки тревожной сигнализации (КТС)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системы оповещения и управления эвакуацией людей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укомплектованность первичными средствами пожаротушения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6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002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штатной численности организации</w:t>
            </w:r>
          </w:p>
        </w:tc>
      </w:tr>
      <w:tr w:rsidR="00193246" w:rsidTr="00193246">
        <w:trPr>
          <w:cantSplit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136"/>
              <w:rPr>
                <w:rFonts w:ascii="Arial" w:hAnsi="Arial" w:cs="Arial"/>
                <w:lang w:val="ru-RU"/>
              </w:rPr>
            </w:pPr>
          </w:p>
        </w:tc>
        <w:tc>
          <w:tcPr>
            <w:tcW w:w="2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(чел.)</w:t>
            </w:r>
          </w:p>
        </w:tc>
        <w:tc>
          <w:tcPr>
            <w:tcW w:w="469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Образовательный уровень</w:t>
            </w:r>
          </w:p>
        </w:tc>
      </w:tr>
      <w:tr w:rsidR="00193246" w:rsidTr="00193246">
        <w:trPr>
          <w:cantSplit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136"/>
              <w:rPr>
                <w:rFonts w:ascii="Arial" w:hAnsi="Arial" w:cs="Arial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штату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наличии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</w:t>
            </w:r>
          </w:p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специальное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</w:t>
            </w:r>
          </w:p>
        </w:tc>
      </w:tr>
      <w:tr w:rsidR="00193246" w:rsidTr="00193246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93246" w:rsidTr="00193246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3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836487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2.2.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136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2.3.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Работники пищеблока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2.4.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Административно-хозяйственный персонал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93246" w:rsidTr="00193246">
        <w:trPr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2.5.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Другие (указать какие) </w:t>
            </w:r>
          </w:p>
          <w:p w:rsidR="00193246" w:rsidRDefault="00193246" w:rsidP="00193246">
            <w:pPr>
              <w:pStyle w:val="a5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водитель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02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об условиях размещения детей и подростков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помещений</w:t>
            </w:r>
          </w:p>
        </w:tc>
        <w:tc>
          <w:tcPr>
            <w:tcW w:w="686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Спальные помещения</w:t>
            </w:r>
          </w:p>
          <w:p w:rsidR="00193246" w:rsidRDefault="00193246" w:rsidP="00193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числу этажей и помещений)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этаж</w:t>
            </w:r>
          </w:p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2этаж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спального помещения (в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высота спального помещения (в метрах)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3,06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3,06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коек (шт.)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 (на этаже), в том числе: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 (на этаже, в том числе):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  <w:trHeight w:val="7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сушилок для одежды и обуви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кранов в умывальнике (на этаже)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очков в туалете (на этаже)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комнаты личной гигиены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cantSplit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камеры хранения личных вещей детей 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1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02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</w:t>
            </w:r>
          </w:p>
          <w:p w:rsidR="00193246" w:rsidRDefault="00193246" w:rsidP="00193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 м)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</w:t>
            </w:r>
          </w:p>
          <w:p w:rsidR="00193246" w:rsidRDefault="00193246" w:rsidP="00193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какое количество детей</w:t>
            </w:r>
          </w:p>
          <w:p w:rsidR="00193246" w:rsidRDefault="00193246" w:rsidP="00193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рассчитано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послед-него капиталь-ного ремонта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волейбола 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баскетбола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бадминтона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настольного тенниса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прыжков в длину, 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беговая дорожка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футбольное поле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бассейн 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другие: спортзал</w:t>
            </w:r>
          </w:p>
        </w:tc>
        <w:tc>
          <w:tcPr>
            <w:tcW w:w="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</w:p>
        </w:tc>
        <w:tc>
          <w:tcPr>
            <w:tcW w:w="1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</w:tr>
      <w:tr w:rsidR="00193246" w:rsidTr="00193246">
        <w:trPr>
          <w:trHeight w:val="34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2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культурно-массового назначения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ind w:firstLine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-кинозал (количество мест)</w:t>
            </w:r>
          </w:p>
        </w:tc>
        <w:tc>
          <w:tcPr>
            <w:tcW w:w="39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39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игровые комнаты-3, комнаты для работы кружков-4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39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39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наличие аттракционов</w:t>
            </w:r>
          </w:p>
        </w:tc>
        <w:tc>
          <w:tcPr>
            <w:tcW w:w="39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994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медицинского назначения</w:t>
            </w:r>
          </w:p>
        </w:tc>
      </w:tr>
      <w:tr w:rsidR="00193246" w:rsidTr="00193246">
        <w:trPr>
          <w:gridAfter w:val="1"/>
          <w:wAfter w:w="68" w:type="dxa"/>
          <w:trHeight w:val="1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(кв.м)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износа </w:t>
            </w:r>
          </w:p>
          <w:p w:rsidR="00193246" w:rsidRDefault="00193246" w:rsidP="001932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Оснащен в соответствии с нормами (да, </w:t>
            </w:r>
            <w:r>
              <w:rPr>
                <w:rFonts w:ascii="Arial" w:hAnsi="Arial" w:cs="Arial"/>
              </w:rPr>
              <w:lastRenderedPageBreak/>
              <w:t>нет)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Год постройки (ввода в эксплуата</w:t>
            </w:r>
            <w:r>
              <w:rPr>
                <w:rFonts w:ascii="Arial" w:hAnsi="Arial" w:cs="Arial"/>
              </w:rPr>
              <w:lastRenderedPageBreak/>
              <w:t>цию)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Год последнего капитального ремонта</w:t>
            </w:r>
          </w:p>
        </w:tc>
      </w:tr>
      <w:tr w:rsidR="00193246" w:rsidTr="00193246">
        <w:trPr>
          <w:gridAfter w:val="1"/>
          <w:wAfter w:w="68" w:type="dxa"/>
          <w:trHeight w:val="1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6.1.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Медицинский пункт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  <w:trHeight w:val="24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кабинет врача-педиатра 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  <w:trHeight w:val="30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процедурная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  <w:trHeight w:val="343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  <w:trHeight w:val="33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кабинет зубного врача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туалет с умывальником в шлюзе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Изолятор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палата бокса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процедурная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буфетная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санитарный узел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1"/>
          <w:wAfter w:w="68" w:type="dxa"/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193246" w:rsidTr="00193246">
        <w:trPr>
          <w:gridAfter w:val="1"/>
          <w:wAfter w:w="68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pStyle w:val="a5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(указать какие)</w:t>
            </w:r>
          </w:p>
        </w:tc>
        <w:tc>
          <w:tcPr>
            <w:tcW w:w="1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994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хозяйственно-бытового назначения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банно-прачечного блока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Количественный показатель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водоснабжения, в том числе: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душевых сеток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 прачечной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 технологическое оборудование (указать какое):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состоянии пищеблока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косметический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83648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36487">
              <w:rPr>
                <w:rFonts w:ascii="Arial" w:hAnsi="Arial" w:cs="Arial"/>
              </w:rPr>
              <w:t>7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обеденных залов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посадочных мест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смен питающихся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обеспеченность столовой посудой, в %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обеспеченность кухонной посудой, в %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технология мытья посуды: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93246" w:rsidTr="00193246">
        <w:trPr>
          <w:gridAfter w:val="2"/>
          <w:wAfter w:w="82" w:type="dxa"/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посудомоечной машины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посудомоечные ванны (количество)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производственных помещений (цехов)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1-горячий цех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отсутствуют производственные помещения (указать какие):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-мясной цех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-цех для овощной продукции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-цех холодный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отсутствует технологическое оборудование (указать какое):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холодильного оборудования: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охлаждаемые (низкотемпературные) камеры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бытовые холодильники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3"/>
          <w:wAfter w:w="104" w:type="dxa"/>
          <w:cantSplit/>
          <w:trHeight w:val="600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44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Водоснабжение организации (отметить в ячейке)</w:t>
            </w:r>
          </w:p>
        </w:tc>
        <w:tc>
          <w:tcPr>
            <w:tcW w:w="23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Централизованное от местного водопровода</w:t>
            </w:r>
          </w:p>
        </w:tc>
        <w:tc>
          <w:tcPr>
            <w:tcW w:w="2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Централизованное от артскважины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Привозная (бутилированная) вода</w:t>
            </w:r>
          </w:p>
        </w:tc>
      </w:tr>
      <w:tr w:rsidR="00193246" w:rsidTr="00193246">
        <w:trPr>
          <w:gridAfter w:val="3"/>
          <w:wAfter w:w="104" w:type="dxa"/>
          <w:cantSplit/>
          <w:trHeight w:val="70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21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емкости для запаса воды (в куб.м.)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7.5.</w:t>
            </w: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Горячее водоснабжение: </w:t>
            </w:r>
          </w:p>
          <w:p w:rsidR="00193246" w:rsidRDefault="00193246" w:rsidP="001932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наличие, тип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+, бойлерная</w:t>
            </w:r>
          </w:p>
        </w:tc>
      </w:tr>
      <w:tr w:rsidR="00193246" w:rsidTr="00193246">
        <w:trPr>
          <w:gridAfter w:val="2"/>
          <w:wAfter w:w="82" w:type="dxa"/>
          <w:cantSplit/>
          <w:trHeight w:val="70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44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Канализация</w:t>
            </w:r>
          </w:p>
        </w:tc>
        <w:tc>
          <w:tcPr>
            <w:tcW w:w="28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централизованная</w:t>
            </w: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выгребного типа</w:t>
            </w:r>
          </w:p>
        </w:tc>
      </w:tr>
      <w:tr w:rsidR="00193246" w:rsidTr="00193246">
        <w:trPr>
          <w:gridAfter w:val="2"/>
          <w:wAfter w:w="82" w:type="dxa"/>
          <w:cantSplit/>
          <w:trHeight w:val="70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8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7.7.</w:t>
            </w: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Площадки для мусора, их оборудование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 бака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7.8.</w:t>
            </w:r>
          </w:p>
        </w:tc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Газоснабжение</w:t>
            </w:r>
          </w:p>
        </w:tc>
        <w:tc>
          <w:tcPr>
            <w:tcW w:w="55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1069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>
              <w:rPr>
                <w:rStyle w:val="a4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93246" w:rsidRDefault="00193246" w:rsidP="00193246">
            <w:pPr>
              <w:ind w:lef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4"/>
                <w:rFonts w:ascii="Arial" w:hAnsi="Arial" w:cs="Arial"/>
                <w:bCs/>
              </w:rPr>
              <w:footnoteReference w:id="3"/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территория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Доступна 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здания и сооружения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доступны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водные объекты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автотранспорт 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Условно доступны 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 групп (с указанием профиля)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</w:rPr>
              <w:t>с учетом особых потребностей детей инвалидов: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численность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профиль работы (направление)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</w:t>
            </w: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</w:t>
            </w:r>
          </w:p>
        </w:tc>
        <w:tc>
          <w:tcPr>
            <w:tcW w:w="4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50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994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Стоимость предоставляемых услуг</w:t>
            </w:r>
            <w:r>
              <w:rPr>
                <w:rFonts w:ascii="Arial" w:hAnsi="Arial" w:cs="Arial"/>
              </w:rPr>
              <w:t xml:space="preserve"> (в руб.)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Предыдущий год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год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путевки 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7A5B29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</w:t>
            </w:r>
            <w:r w:rsidR="00193246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 руб.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койко-дня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питания в день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7A5B29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  <w:r w:rsidR="00193246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руб.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994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Финансовые расходы </w:t>
            </w:r>
            <w:r>
              <w:rPr>
                <w:rFonts w:ascii="Arial" w:hAnsi="Arial" w:cs="Arial"/>
              </w:rPr>
              <w:t>(в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тыс. руб.)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Предыдущий год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год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ремонт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Pr="00802BC1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 w:rsidRPr="00802BC1"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безопасности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38000 руб.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Pr="00802BC1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38000 </w:t>
            </w:r>
            <w:r w:rsidRPr="00802BC1">
              <w:rPr>
                <w:rFonts w:ascii="Arial" w:hAnsi="Arial" w:cs="Arial"/>
              </w:rPr>
              <w:t>руб.</w:t>
            </w:r>
          </w:p>
        </w:tc>
      </w:tr>
      <w:tr w:rsidR="00193246" w:rsidTr="00193246">
        <w:trPr>
          <w:gridAfter w:val="2"/>
          <w:wAfter w:w="82" w:type="dxa"/>
          <w:trHeight w:val="32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Оснащение мягким инвентарем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Pr="00802BC1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 w:rsidRPr="00802BC1"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Оснащение пищеблока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Pr="00802BC1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 w:rsidRPr="00802BC1"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Другие (указать какие)</w:t>
            </w:r>
          </w:p>
        </w:tc>
        <w:tc>
          <w:tcPr>
            <w:tcW w:w="2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11.*</w:t>
            </w:r>
          </w:p>
        </w:tc>
        <w:tc>
          <w:tcPr>
            <w:tcW w:w="994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Профиль организации (указать)</w:t>
            </w:r>
          </w:p>
        </w:tc>
      </w:tr>
      <w:tr w:rsidR="00193246" w:rsidTr="00193246">
        <w:trPr>
          <w:gridAfter w:val="2"/>
          <w:wAfter w:w="82" w:type="dxa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12.*</w:t>
            </w:r>
          </w:p>
        </w:tc>
        <w:tc>
          <w:tcPr>
            <w:tcW w:w="994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246" w:rsidRDefault="00193246" w:rsidP="0019324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Медицинские услуги и процедуры (указать какие)</w:t>
            </w:r>
          </w:p>
        </w:tc>
      </w:tr>
    </w:tbl>
    <w:p w:rsidR="00193246" w:rsidRDefault="00193246" w:rsidP="00193246"/>
    <w:p w:rsidR="00193246" w:rsidRDefault="00193246" w:rsidP="00193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организации                                                                </w:t>
      </w:r>
    </w:p>
    <w:p w:rsidR="00193246" w:rsidRDefault="00193246" w:rsidP="00193246">
      <w:pPr>
        <w:rPr>
          <w:rFonts w:ascii="Arial" w:hAnsi="Arial" w:cs="Arial"/>
        </w:rPr>
      </w:pPr>
      <w:r>
        <w:rPr>
          <w:rFonts w:ascii="Arial" w:hAnsi="Arial" w:cs="Arial"/>
        </w:rPr>
        <w:t>Вальтерова С.И..</w:t>
      </w:r>
    </w:p>
    <w:p w:rsidR="00193246" w:rsidRDefault="00193246" w:rsidP="00193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_______________________</w:t>
      </w:r>
    </w:p>
    <w:p w:rsidR="00193246" w:rsidRDefault="00193246" w:rsidP="00193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193246" w:rsidRDefault="00193246" w:rsidP="00193246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i/>
        </w:rPr>
        <w:t>Подпись</w:t>
      </w:r>
    </w:p>
    <w:p w:rsidR="00193246" w:rsidRDefault="00193246" w:rsidP="0019324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М. П.</w:t>
      </w:r>
    </w:p>
    <w:p w:rsidR="00193246" w:rsidRDefault="00193246" w:rsidP="00193246"/>
    <w:p w:rsidR="003E59FA" w:rsidRDefault="003E59FA"/>
    <w:sectPr w:rsidR="003E59FA" w:rsidSect="001932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B5" w:rsidRDefault="001767B5" w:rsidP="00193246">
      <w:r>
        <w:separator/>
      </w:r>
    </w:p>
  </w:endnote>
  <w:endnote w:type="continuationSeparator" w:id="1">
    <w:p w:rsidR="001767B5" w:rsidRDefault="001767B5" w:rsidP="0019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B5" w:rsidRDefault="001767B5" w:rsidP="00193246">
      <w:r>
        <w:separator/>
      </w:r>
    </w:p>
  </w:footnote>
  <w:footnote w:type="continuationSeparator" w:id="1">
    <w:p w:rsidR="001767B5" w:rsidRDefault="001767B5" w:rsidP="00193246">
      <w:r>
        <w:continuationSeparator/>
      </w:r>
    </w:p>
  </w:footnote>
  <w:footnote w:id="2">
    <w:p w:rsidR="00836487" w:rsidRDefault="00836487" w:rsidP="00193246">
      <w:pPr>
        <w:pStyle w:val="a7"/>
        <w:ind w:firstLine="720"/>
        <w:jc w:val="both"/>
        <w:rPr>
          <w:rFonts w:ascii="Arial" w:hAnsi="Arial" w:cs="Arial"/>
        </w:rPr>
      </w:pPr>
      <w:r>
        <w:rPr>
          <w:rStyle w:val="a4"/>
          <w:rFonts w:ascii="Arial" w:hAnsi="Arial"/>
        </w:rPr>
        <w:footnoteRef/>
      </w:r>
    </w:p>
  </w:footnote>
  <w:footnote w:id="3">
    <w:p w:rsidR="00836487" w:rsidRDefault="00836487" w:rsidP="00193246">
      <w:pPr>
        <w:pStyle w:val="a7"/>
        <w:ind w:firstLine="720"/>
        <w:jc w:val="both"/>
      </w:pPr>
      <w:r>
        <w:rPr>
          <w:rStyle w:val="a4"/>
          <w:rFonts w:ascii="Arial" w:hAnsi="Arial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246"/>
    <w:rsid w:val="001767B5"/>
    <w:rsid w:val="00193246"/>
    <w:rsid w:val="003E59FA"/>
    <w:rsid w:val="004D352B"/>
    <w:rsid w:val="00584263"/>
    <w:rsid w:val="00594109"/>
    <w:rsid w:val="006D1EBE"/>
    <w:rsid w:val="007A5B29"/>
    <w:rsid w:val="00836487"/>
    <w:rsid w:val="00CC48AD"/>
    <w:rsid w:val="00F9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246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24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193246"/>
    <w:rPr>
      <w:color w:val="0000FF"/>
      <w:u w:val="single"/>
    </w:rPr>
  </w:style>
  <w:style w:type="character" w:customStyle="1" w:styleId="a4">
    <w:name w:val="Символ сноски"/>
    <w:basedOn w:val="a0"/>
    <w:rsid w:val="00193246"/>
    <w:rPr>
      <w:vertAlign w:val="superscript"/>
    </w:rPr>
  </w:style>
  <w:style w:type="paragraph" w:styleId="a5">
    <w:name w:val="Body Text"/>
    <w:basedOn w:val="a"/>
    <w:link w:val="a6"/>
    <w:rsid w:val="00193246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193246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7">
    <w:name w:val="footnote text"/>
    <w:basedOn w:val="a"/>
    <w:link w:val="a8"/>
    <w:rsid w:val="00193246"/>
    <w:pPr>
      <w:suppressAutoHyphens/>
    </w:pPr>
    <w:rPr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1932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agan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бсш</cp:lastModifiedBy>
  <cp:revision>4</cp:revision>
  <dcterms:created xsi:type="dcterms:W3CDTF">2017-04-02T12:34:00Z</dcterms:created>
  <dcterms:modified xsi:type="dcterms:W3CDTF">2018-03-05T09:14:00Z</dcterms:modified>
</cp:coreProperties>
</file>