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B5" w:rsidRPr="00372FC8" w:rsidRDefault="00203EB5" w:rsidP="00203EB5">
      <w:pPr>
        <w:rPr>
          <w:rFonts w:ascii="Times New Roman" w:hAnsi="Times New Roman" w:cs="Times New Roman"/>
          <w:sz w:val="28"/>
          <w:szCs w:val="28"/>
        </w:rPr>
      </w:pPr>
    </w:p>
    <w:p w:rsidR="00203EB5" w:rsidRPr="00372FC8" w:rsidRDefault="00372FC8" w:rsidP="00372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FC8">
        <w:rPr>
          <w:rFonts w:ascii="Times New Roman" w:hAnsi="Times New Roman" w:cs="Times New Roman"/>
          <w:sz w:val="28"/>
          <w:szCs w:val="28"/>
        </w:rPr>
        <w:t>План п</w:t>
      </w:r>
      <w:r w:rsidR="00203EB5" w:rsidRPr="00372FC8">
        <w:rPr>
          <w:rFonts w:ascii="Times New Roman" w:hAnsi="Times New Roman" w:cs="Times New Roman"/>
          <w:sz w:val="28"/>
          <w:szCs w:val="28"/>
        </w:rPr>
        <w:t>рофилактическ</w:t>
      </w:r>
      <w:r w:rsidRPr="00372FC8">
        <w:rPr>
          <w:rFonts w:ascii="Times New Roman" w:hAnsi="Times New Roman" w:cs="Times New Roman"/>
          <w:sz w:val="28"/>
          <w:szCs w:val="28"/>
        </w:rPr>
        <w:t>ой</w:t>
      </w:r>
      <w:r w:rsidR="00203EB5" w:rsidRPr="00372FC8">
        <w:rPr>
          <w:rFonts w:ascii="Times New Roman" w:hAnsi="Times New Roman" w:cs="Times New Roman"/>
          <w:sz w:val="28"/>
          <w:szCs w:val="28"/>
        </w:rPr>
        <w:t xml:space="preserve"> акци</w:t>
      </w:r>
      <w:r w:rsidRPr="00372FC8">
        <w:rPr>
          <w:rFonts w:ascii="Times New Roman" w:hAnsi="Times New Roman" w:cs="Times New Roman"/>
          <w:sz w:val="28"/>
          <w:szCs w:val="28"/>
        </w:rPr>
        <w:t>и</w:t>
      </w:r>
      <w:r w:rsidR="00203EB5" w:rsidRPr="00372FC8">
        <w:rPr>
          <w:rFonts w:ascii="Times New Roman" w:hAnsi="Times New Roman" w:cs="Times New Roman"/>
          <w:sz w:val="28"/>
          <w:szCs w:val="28"/>
        </w:rPr>
        <w:t xml:space="preserve"> «Внимание – дети!»</w:t>
      </w:r>
    </w:p>
    <w:p w:rsidR="00372FC8" w:rsidRPr="00026A99" w:rsidRDefault="00372FC8" w:rsidP="00372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03F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26603F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Pr="0026603F">
        <w:rPr>
          <w:rFonts w:ascii="Times New Roman" w:hAnsi="Times New Roman" w:cs="Times New Roman"/>
          <w:sz w:val="28"/>
          <w:szCs w:val="28"/>
        </w:rPr>
        <w:t xml:space="preserve"> СОШ №2» - отделение </w:t>
      </w:r>
      <w:proofErr w:type="spellStart"/>
      <w:r w:rsidRPr="0026603F">
        <w:rPr>
          <w:rFonts w:ascii="Times New Roman" w:hAnsi="Times New Roman" w:cs="Times New Roman"/>
          <w:sz w:val="28"/>
          <w:szCs w:val="28"/>
        </w:rPr>
        <w:t>Балаганская</w:t>
      </w:r>
      <w:proofErr w:type="spellEnd"/>
      <w:r w:rsidRPr="0026603F">
        <w:rPr>
          <w:rFonts w:ascii="Times New Roman" w:hAnsi="Times New Roman" w:cs="Times New Roman"/>
          <w:sz w:val="28"/>
          <w:szCs w:val="28"/>
        </w:rPr>
        <w:t xml:space="preserve"> школа – детский </w:t>
      </w:r>
      <w:r w:rsidRPr="00026A99">
        <w:rPr>
          <w:rFonts w:ascii="Times New Roman" w:hAnsi="Times New Roman" w:cs="Times New Roman"/>
          <w:sz w:val="28"/>
          <w:szCs w:val="28"/>
        </w:rPr>
        <w:t>сад «Росинка»</w:t>
      </w:r>
    </w:p>
    <w:p w:rsidR="00203EB5" w:rsidRPr="00372FC8" w:rsidRDefault="00372FC8" w:rsidP="00372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FC8">
        <w:rPr>
          <w:rFonts w:ascii="Times New Roman" w:hAnsi="Times New Roman" w:cs="Times New Roman"/>
          <w:sz w:val="28"/>
          <w:szCs w:val="28"/>
        </w:rPr>
        <w:t>с 25</w:t>
      </w:r>
      <w:r w:rsidR="00203EB5" w:rsidRPr="00372FC8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Pr="00372FC8">
        <w:rPr>
          <w:rFonts w:ascii="Times New Roman" w:hAnsi="Times New Roman" w:cs="Times New Roman"/>
          <w:sz w:val="28"/>
          <w:szCs w:val="28"/>
        </w:rPr>
        <w:t>29 марта</w:t>
      </w:r>
      <w:r w:rsidR="00203EB5" w:rsidRPr="00372FC8">
        <w:rPr>
          <w:rFonts w:ascii="Times New Roman" w:hAnsi="Times New Roman" w:cs="Times New Roman"/>
          <w:sz w:val="28"/>
          <w:szCs w:val="28"/>
        </w:rPr>
        <w:t xml:space="preserve"> 201</w:t>
      </w:r>
      <w:r w:rsidRPr="00372FC8">
        <w:rPr>
          <w:rFonts w:ascii="Times New Roman" w:hAnsi="Times New Roman" w:cs="Times New Roman"/>
          <w:sz w:val="28"/>
          <w:szCs w:val="28"/>
        </w:rPr>
        <w:t>9</w:t>
      </w:r>
      <w:r w:rsidR="00203EB5" w:rsidRPr="00372F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2FC8" w:rsidRPr="00372FC8" w:rsidRDefault="00372FC8" w:rsidP="00372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FC8">
        <w:rPr>
          <w:rFonts w:ascii="Times New Roman" w:hAnsi="Times New Roman" w:cs="Times New Roman"/>
          <w:sz w:val="28"/>
          <w:szCs w:val="28"/>
        </w:rPr>
        <w:t>Цель: — привлечь внимание родителей к вопросам обеспечения безопасности детей, предупреждения детского дорожно-транспортного травматизма детей.</w:t>
      </w:r>
    </w:p>
    <w:p w:rsidR="00203EB5" w:rsidRDefault="00203EB5" w:rsidP="00203EB5"/>
    <w:p w:rsidR="00203EB5" w:rsidRDefault="00203EB5" w:rsidP="00026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A99">
        <w:rPr>
          <w:rFonts w:ascii="Times New Roman" w:hAnsi="Times New Roman" w:cs="Times New Roman"/>
          <w:sz w:val="28"/>
          <w:szCs w:val="28"/>
        </w:rPr>
        <w:t>План работы с детьми</w:t>
      </w:r>
    </w:p>
    <w:tbl>
      <w:tblPr>
        <w:tblStyle w:val="a3"/>
        <w:tblW w:w="9485" w:type="dxa"/>
        <w:tblLook w:val="04A0" w:firstRow="1" w:lastRow="0" w:firstColumn="1" w:lastColumn="0" w:noHBand="0" w:noVBand="1"/>
      </w:tblPr>
      <w:tblGrid>
        <w:gridCol w:w="861"/>
        <w:gridCol w:w="4731"/>
        <w:gridCol w:w="3893"/>
      </w:tblGrid>
      <w:tr w:rsidR="00026A99" w:rsidTr="00026A99">
        <w:tc>
          <w:tcPr>
            <w:tcW w:w="70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2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957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A332A6" w:rsidRDefault="00A332A6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A99" w:rsidTr="00026A99">
        <w:tc>
          <w:tcPr>
            <w:tcW w:w="70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обучающихся мультфильмов с обсуждением</w:t>
            </w:r>
          </w:p>
        </w:tc>
        <w:tc>
          <w:tcPr>
            <w:tcW w:w="3957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друзья», «Светофор» и др.</w:t>
            </w:r>
          </w:p>
        </w:tc>
      </w:tr>
      <w:tr w:rsidR="00026A99" w:rsidTr="00026A99">
        <w:tc>
          <w:tcPr>
            <w:tcW w:w="70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957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для пешеходов», «Светофор», «Перекрёсток».</w:t>
            </w:r>
          </w:p>
        </w:tc>
      </w:tr>
      <w:tr w:rsidR="00026A99" w:rsidTr="00026A99">
        <w:tc>
          <w:tcPr>
            <w:tcW w:w="70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наглядных пособий, демонстрационного материала</w:t>
            </w:r>
          </w:p>
        </w:tc>
        <w:tc>
          <w:tcPr>
            <w:tcW w:w="3957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«Дорожная безопасность».</w:t>
            </w:r>
          </w:p>
        </w:tc>
      </w:tr>
      <w:tr w:rsidR="00026A99" w:rsidTr="00026A99">
        <w:tc>
          <w:tcPr>
            <w:tcW w:w="70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026A99" w:rsidRDefault="00026A99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с последующим обсуждением, рассматривание иллю</w:t>
            </w:r>
            <w:r w:rsidR="00BB44DB">
              <w:rPr>
                <w:rFonts w:ascii="Times New Roman" w:hAnsi="Times New Roman" w:cs="Times New Roman"/>
                <w:sz w:val="28"/>
                <w:szCs w:val="28"/>
              </w:rPr>
              <w:t>страций к книгам.</w:t>
            </w:r>
          </w:p>
        </w:tc>
        <w:tc>
          <w:tcPr>
            <w:tcW w:w="3957" w:type="dxa"/>
          </w:tcPr>
          <w:p w:rsidR="00026A99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Г.Цыферов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на дорогах»</w:t>
            </w:r>
          </w:p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Д.Денисова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перейти дорогу»;</w:t>
            </w:r>
          </w:p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Серяков «Учёный дружок»</w:t>
            </w:r>
          </w:p>
        </w:tc>
      </w:tr>
      <w:tr w:rsidR="00026A99" w:rsidTr="00026A99">
        <w:tc>
          <w:tcPr>
            <w:tcW w:w="704" w:type="dxa"/>
          </w:tcPr>
          <w:p w:rsidR="00026A99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4" w:type="dxa"/>
          </w:tcPr>
          <w:p w:rsidR="00026A99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</w:t>
            </w:r>
          </w:p>
        </w:tc>
        <w:tc>
          <w:tcPr>
            <w:tcW w:w="3957" w:type="dxa"/>
          </w:tcPr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«Шофёр», «автобус», «Семья», «Улица», «Водители и пешеходы».</w:t>
            </w:r>
          </w:p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 дидактические игры и упражнения: </w:t>
            </w:r>
          </w:p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«Научим зайчика переходить дорогу»;</w:t>
            </w:r>
          </w:p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«Дорожные знаки»;</w:t>
            </w:r>
          </w:p>
          <w:p w:rsidR="00026A99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«Правильно ли поступает Мишка?». </w:t>
            </w:r>
          </w:p>
        </w:tc>
      </w:tr>
      <w:tr w:rsidR="00BB44DB" w:rsidTr="00026A99">
        <w:tc>
          <w:tcPr>
            <w:tcW w:w="704" w:type="dxa"/>
          </w:tcPr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4" w:type="dxa"/>
          </w:tcPr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957" w:type="dxa"/>
          </w:tcPr>
          <w:p w:rsidR="00BB44DB" w:rsidRDefault="00BB44DB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«Научим зверят </w:t>
            </w:r>
            <w:r w:rsidR="00A332A6">
              <w:rPr>
                <w:rFonts w:ascii="Times New Roman" w:hAnsi="Times New Roman" w:cs="Times New Roman"/>
                <w:sz w:val="28"/>
                <w:szCs w:val="28"/>
              </w:rPr>
              <w:t>переходить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32A6" w:rsidRDefault="00A332A6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Конструирование: «Транспорт», «Пешеходный переход»;</w:t>
            </w:r>
          </w:p>
          <w:p w:rsidR="00A332A6" w:rsidRDefault="00A332A6" w:rsidP="00A33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«Дорожные знаки», «Светофор».</w:t>
            </w:r>
          </w:p>
        </w:tc>
      </w:tr>
      <w:tr w:rsidR="00A332A6" w:rsidTr="00026A99">
        <w:tc>
          <w:tcPr>
            <w:tcW w:w="704" w:type="dxa"/>
          </w:tcPr>
          <w:p w:rsidR="00A332A6" w:rsidRDefault="00A332A6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4" w:type="dxa"/>
          </w:tcPr>
          <w:p w:rsidR="00A332A6" w:rsidRDefault="00A332A6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</w:tc>
        <w:tc>
          <w:tcPr>
            <w:tcW w:w="3957" w:type="dxa"/>
          </w:tcPr>
          <w:p w:rsidR="00A332A6" w:rsidRDefault="00A332A6" w:rsidP="0020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светофору, к проезжей части</w:t>
            </w:r>
          </w:p>
        </w:tc>
      </w:tr>
    </w:tbl>
    <w:p w:rsidR="00026A99" w:rsidRPr="00026A99" w:rsidRDefault="00026A99" w:rsidP="00203EB5">
      <w:pPr>
        <w:rPr>
          <w:rFonts w:ascii="Times New Roman" w:hAnsi="Times New Roman" w:cs="Times New Roman"/>
          <w:sz w:val="28"/>
          <w:szCs w:val="28"/>
        </w:rPr>
      </w:pPr>
    </w:p>
    <w:p w:rsidR="00203EB5" w:rsidRDefault="00A332A6" w:rsidP="00A33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2A6">
        <w:rPr>
          <w:rFonts w:ascii="Times New Roman" w:hAnsi="Times New Roman" w:cs="Times New Roman"/>
          <w:sz w:val="28"/>
          <w:szCs w:val="28"/>
        </w:rPr>
        <w:t>План работы с родителями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4811"/>
        <w:gridCol w:w="3821"/>
      </w:tblGrid>
      <w:tr w:rsidR="00A332A6" w:rsidTr="001478BF">
        <w:tc>
          <w:tcPr>
            <w:tcW w:w="861" w:type="dxa"/>
          </w:tcPr>
          <w:p w:rsidR="00A332A6" w:rsidRPr="00A332A6" w:rsidRDefault="00A332A6" w:rsidP="00A33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A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11" w:type="dxa"/>
          </w:tcPr>
          <w:p w:rsidR="00A332A6" w:rsidRPr="00A332A6" w:rsidRDefault="00A332A6" w:rsidP="00A33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A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821" w:type="dxa"/>
          </w:tcPr>
          <w:p w:rsidR="00A332A6" w:rsidRPr="00A332A6" w:rsidRDefault="00A332A6" w:rsidP="00A33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A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1478BF" w:rsidTr="001478BF">
        <w:tc>
          <w:tcPr>
            <w:tcW w:w="861" w:type="dxa"/>
          </w:tcPr>
          <w:p w:rsidR="001478BF" w:rsidRPr="00A332A6" w:rsidRDefault="001478BF" w:rsidP="0014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:rsidR="001478BF" w:rsidRPr="00A332A6" w:rsidRDefault="001478BF" w:rsidP="0014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3821" w:type="dxa"/>
          </w:tcPr>
          <w:p w:rsidR="001478BF" w:rsidRPr="00A332A6" w:rsidRDefault="001478BF" w:rsidP="0014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8BF">
              <w:rPr>
                <w:rFonts w:ascii="Times New Roman" w:hAnsi="Times New Roman" w:cs="Times New Roman"/>
                <w:sz w:val="28"/>
                <w:szCs w:val="28"/>
              </w:rPr>
              <w:t>Папки-передвижки: «Красный, желтый, зеленый», «Советы родителям старших дошкольников».</w:t>
            </w:r>
          </w:p>
        </w:tc>
      </w:tr>
    </w:tbl>
    <w:p w:rsidR="00A332A6" w:rsidRPr="00A332A6" w:rsidRDefault="00A332A6" w:rsidP="00A332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3EB5" w:rsidRDefault="00203EB5" w:rsidP="00203EB5"/>
    <w:p w:rsidR="00E40E06" w:rsidRPr="0046055B" w:rsidRDefault="0046055B" w:rsidP="00081174">
      <w:pPr>
        <w:rPr>
          <w:rFonts w:ascii="Times New Roman" w:hAnsi="Times New Roman" w:cs="Times New Roman"/>
          <w:sz w:val="28"/>
          <w:szCs w:val="28"/>
        </w:rPr>
      </w:pPr>
      <w:r w:rsidRPr="0046055B"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</w:t>
      </w:r>
      <w:r w:rsidRPr="0046055B">
        <w:rPr>
          <w:rFonts w:ascii="Times New Roman" w:hAnsi="Times New Roman" w:cs="Times New Roman"/>
          <w:sz w:val="28"/>
          <w:szCs w:val="28"/>
        </w:rPr>
        <w:t>М.А.Мингалёва</w:t>
      </w:r>
      <w:r w:rsidRPr="0046055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E40E06" w:rsidRPr="0046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B5"/>
    <w:rsid w:val="00026A99"/>
    <w:rsid w:val="00081174"/>
    <w:rsid w:val="001478BF"/>
    <w:rsid w:val="00203EB5"/>
    <w:rsid w:val="0026603F"/>
    <w:rsid w:val="00372FC8"/>
    <w:rsid w:val="0046055B"/>
    <w:rsid w:val="00A332A6"/>
    <w:rsid w:val="00BB44DB"/>
    <w:rsid w:val="00D45AA3"/>
    <w:rsid w:val="00DE7563"/>
    <w:rsid w:val="00E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D9B0"/>
  <w15:chartTrackingRefBased/>
  <w15:docId w15:val="{CAF0D5F2-6878-46A4-9BFB-A9FAB45D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2019-03-25T19:00:00Z</dcterms:created>
  <dcterms:modified xsi:type="dcterms:W3CDTF">2019-03-26T03:54:00Z</dcterms:modified>
</cp:coreProperties>
</file>