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Style w:val="a9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B84835" w:rsidRPr="00B84835" w:rsidRDefault="00B84835" w:rsidP="00B848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35" w:rsidRPr="00B84835" w:rsidRDefault="00B84835" w:rsidP="00B8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84835" w:rsidRPr="00B84835" w:rsidRDefault="00B84835" w:rsidP="00B8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83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«Геометрия» автор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835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 образования, базисного учебного плана 2004 года.</w:t>
      </w:r>
    </w:p>
    <w:p w:rsidR="00B84835" w:rsidRDefault="00B84835" w:rsidP="00B84835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8483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Учебник  «Геометрия 10-11», </w:t>
      </w:r>
      <w:proofErr w:type="spellStart"/>
      <w:r w:rsidRPr="00B8483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Атанасян</w:t>
      </w:r>
      <w:proofErr w:type="spellEnd"/>
      <w:r w:rsidRPr="00B8483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Л.С. и др., 10 класс (базовый уровень),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B84835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2 часа в неделю</w:t>
      </w:r>
      <w:r>
        <w:rPr>
          <w:rStyle w:val="a9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B84835" w:rsidRPr="00B84835" w:rsidRDefault="00B84835" w:rsidP="00B84835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B84835">
        <w:rPr>
          <w:szCs w:val="24"/>
        </w:rPr>
        <w:t>Цели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B84835" w:rsidRPr="00B84835" w:rsidRDefault="00B84835" w:rsidP="00B8483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 w:rsidRPr="00B84835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84835" w:rsidRPr="00B84835" w:rsidRDefault="00B84835" w:rsidP="00B8483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84835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84835" w:rsidRPr="00B84835" w:rsidRDefault="00B84835" w:rsidP="00B8483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B84835">
        <w:rPr>
          <w:rFonts w:ascii="Times New Roman" w:hAnsi="Times New Roman" w:cs="Times New Roman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B84835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B84835">
        <w:rPr>
          <w:rFonts w:ascii="Times New Roman" w:hAnsi="Times New Roman" w:cs="Times New Roman"/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B84835">
        <w:rPr>
          <w:rFonts w:ascii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</w:t>
      </w:r>
    </w:p>
    <w:p w:rsidR="00B84835" w:rsidRPr="00B84835" w:rsidRDefault="00B84835" w:rsidP="00B84835">
      <w:pPr>
        <w:pStyle w:val="3"/>
        <w:keepNext w:val="0"/>
        <w:widowControl w:val="0"/>
        <w:ind w:firstLine="0"/>
        <w:jc w:val="both"/>
        <w:rPr>
          <w:szCs w:val="24"/>
          <w:u w:val="single"/>
        </w:rPr>
      </w:pPr>
      <w:r w:rsidRPr="00B84835">
        <w:rPr>
          <w:szCs w:val="24"/>
          <w:u w:val="single"/>
        </w:rPr>
        <w:t>Общая характеристика учебного предмета, курса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содержательная линия: </w:t>
      </w:r>
      <w:r w:rsidRPr="00B84835">
        <w:rPr>
          <w:rFonts w:ascii="Times New Roman" w:hAnsi="Times New Roman" w:cs="Times New Roman"/>
          <w:b/>
          <w:i/>
          <w:sz w:val="24"/>
          <w:szCs w:val="24"/>
        </w:rPr>
        <w:t xml:space="preserve">«Геометрия». </w:t>
      </w:r>
      <w:r w:rsidRPr="00B84835">
        <w:rPr>
          <w:rFonts w:ascii="Times New Roman" w:hAnsi="Times New Roman" w:cs="Times New Roman"/>
          <w:sz w:val="24"/>
          <w:szCs w:val="24"/>
        </w:rPr>
        <w:t>В рамках указанной содержательной линии решаются следующие задачи: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835" w:rsidRPr="00B84835" w:rsidRDefault="00B84835" w:rsidP="00B84835">
      <w:pPr>
        <w:pStyle w:val="6"/>
        <w:keepNext w:val="0"/>
        <w:widowControl w:val="0"/>
        <w:ind w:firstLine="0"/>
        <w:rPr>
          <w:i w:val="0"/>
          <w:szCs w:val="24"/>
          <w:u w:val="single"/>
        </w:rPr>
      </w:pPr>
      <w:r w:rsidRPr="00B84835">
        <w:rPr>
          <w:i w:val="0"/>
          <w:szCs w:val="24"/>
          <w:u w:val="single"/>
        </w:rPr>
        <w:t>Описание места учебного предмета, курса  в учебном плане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отводится 68</w:t>
      </w:r>
      <w:r w:rsidRPr="00B84835">
        <w:rPr>
          <w:rFonts w:ascii="Times New Roman" w:hAnsi="Times New Roman" w:cs="Times New Roman"/>
          <w:sz w:val="24"/>
          <w:szCs w:val="24"/>
        </w:rPr>
        <w:t xml:space="preserve"> ч из расчета 2 часа в неделю. </w:t>
      </w:r>
    </w:p>
    <w:p w:rsidR="00B84835" w:rsidRPr="00B84835" w:rsidRDefault="00B84835" w:rsidP="00B84835">
      <w:pPr>
        <w:pStyle w:val="6"/>
        <w:keepNext w:val="0"/>
        <w:widowControl w:val="0"/>
        <w:ind w:firstLine="0"/>
        <w:rPr>
          <w:i w:val="0"/>
          <w:szCs w:val="24"/>
          <w:u w:val="single"/>
        </w:rPr>
      </w:pPr>
      <w:r w:rsidRPr="00B84835">
        <w:rPr>
          <w:i w:val="0"/>
          <w:szCs w:val="24"/>
          <w:u w:val="single"/>
        </w:rPr>
        <w:t>Описание ценностных ориентиров содержания учебного предмета.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B84835" w:rsidRPr="00B84835" w:rsidRDefault="00B84835" w:rsidP="00B84835">
      <w:pPr>
        <w:pStyle w:val="a5"/>
        <w:widowControl w:val="0"/>
        <w:ind w:firstLine="567"/>
        <w:jc w:val="both"/>
        <w:rPr>
          <w:b w:val="0"/>
          <w:szCs w:val="24"/>
        </w:rPr>
      </w:pPr>
      <w:r w:rsidRPr="00B84835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самостоятельной работы с источниками информации, обобщения и систематизации </w:t>
      </w:r>
      <w:r w:rsidRPr="00B84835">
        <w:rPr>
          <w:rFonts w:ascii="Times New Roman" w:hAnsi="Times New Roman" w:cs="Times New Roman"/>
          <w:sz w:val="24"/>
          <w:szCs w:val="24"/>
        </w:rPr>
        <w:lastRenderedPageBreak/>
        <w:t>полученной информации, интегрирования ее в личный опыт;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84835" w:rsidRPr="00B84835" w:rsidRDefault="00B84835" w:rsidP="00B848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84835" w:rsidRPr="00B84835" w:rsidRDefault="00B84835" w:rsidP="00B8483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835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конкретного учебного предмета, курса.</w:t>
      </w:r>
    </w:p>
    <w:p w:rsidR="00B84835" w:rsidRPr="00B84835" w:rsidRDefault="00B84835" w:rsidP="00B84835">
      <w:pPr>
        <w:pStyle w:val="2"/>
        <w:spacing w:before="0" w:after="0"/>
        <w:jc w:val="both"/>
        <w:rPr>
          <w:rFonts w:ascii="Times New Roman" w:hAnsi="Times New Roman" w:cs="Times New Roman"/>
          <w:iCs w:val="0"/>
          <w:sz w:val="24"/>
          <w:szCs w:val="24"/>
        </w:rPr>
      </w:pPr>
      <w:r w:rsidRPr="00B84835">
        <w:rPr>
          <w:rFonts w:ascii="Times New Roman" w:hAnsi="Times New Roman" w:cs="Times New Roman"/>
          <w:iCs w:val="0"/>
          <w:sz w:val="24"/>
          <w:szCs w:val="24"/>
        </w:rPr>
        <w:t>ТРЕБОВАНИЯ К УРОВНЮ ПОДГОТОВКИ десятиклассников по геометрии</w:t>
      </w:r>
    </w:p>
    <w:p w:rsidR="00B84835" w:rsidRPr="00B84835" w:rsidRDefault="00B84835" w:rsidP="00B84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B84835" w:rsidRPr="00B84835" w:rsidRDefault="00B84835" w:rsidP="00B84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B84835" w:rsidRPr="00B84835" w:rsidRDefault="00B84835" w:rsidP="00B848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83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B84835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B84835">
        <w:rPr>
          <w:rFonts w:ascii="Times New Roman" w:hAnsi="Times New Roman" w:cs="Times New Roman"/>
          <w:iCs/>
          <w:sz w:val="24"/>
          <w:szCs w:val="24"/>
        </w:rPr>
        <w:t>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B8483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B84835" w:rsidRPr="00B84835" w:rsidRDefault="00B84835" w:rsidP="00B8483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83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483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B84835">
        <w:rPr>
          <w:rFonts w:ascii="Times New Roman" w:hAnsi="Times New Roman" w:cs="Times New Roman"/>
          <w:bCs/>
          <w:sz w:val="24"/>
          <w:szCs w:val="24"/>
        </w:rPr>
        <w:t>:</w:t>
      </w:r>
    </w:p>
    <w:p w:rsidR="00B84835" w:rsidRPr="00B84835" w:rsidRDefault="00B84835" w:rsidP="00B8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84835" w:rsidRPr="005A6A48" w:rsidRDefault="00B84835" w:rsidP="005A6A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4835">
        <w:rPr>
          <w:rFonts w:ascii="Times New Roman" w:hAnsi="Times New Roman" w:cs="Times New Roman"/>
          <w:iCs/>
          <w:sz w:val="24"/>
          <w:szCs w:val="24"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A6A48" w:rsidRPr="005A6A48" w:rsidRDefault="005A6A48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A48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курса.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Введение (5 час).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 xml:space="preserve">Параллельность прямых и плоскостей (19 часов, из них 2 часа контрольные работы, 1 час зачет). 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Тетраэдр и параллелепипед, куб. Сечения куба, призмы, пирамиды.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Перпендикулярность прямых и плоскостей (21 час, из них 1 час контрольная работа, 1 час зачет). 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</w:t>
      </w:r>
      <w:r w:rsidRPr="00B84835">
        <w:rPr>
          <w:rFonts w:ascii="Times New Roman" w:hAnsi="Times New Roman" w:cs="Times New Roman"/>
          <w:i/>
          <w:sz w:val="24"/>
          <w:szCs w:val="24"/>
        </w:rPr>
        <w:t xml:space="preserve">Расстояние между </w:t>
      </w:r>
      <w:proofErr w:type="gramStart"/>
      <w:r w:rsidRPr="00B84835">
        <w:rPr>
          <w:rFonts w:ascii="Times New Roman" w:hAnsi="Times New Roman" w:cs="Times New Roman"/>
          <w:i/>
          <w:sz w:val="24"/>
          <w:szCs w:val="24"/>
        </w:rPr>
        <w:t>скрещивающимися</w:t>
      </w:r>
      <w:proofErr w:type="gramEnd"/>
      <w:r w:rsidRPr="00B84835">
        <w:rPr>
          <w:rFonts w:ascii="Times New Roman" w:hAnsi="Times New Roman" w:cs="Times New Roman"/>
          <w:i/>
          <w:sz w:val="24"/>
          <w:szCs w:val="24"/>
        </w:rPr>
        <w:t xml:space="preserve"> прямыми</w:t>
      </w:r>
      <w:r w:rsidRPr="00B84835">
        <w:rPr>
          <w:rFonts w:ascii="Times New Roman" w:hAnsi="Times New Roman" w:cs="Times New Roman"/>
          <w:sz w:val="24"/>
          <w:szCs w:val="24"/>
        </w:rPr>
        <w:t>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Перпендикулярность плоскостей, признаки и свойства. </w:t>
      </w:r>
      <w:r w:rsidRPr="00B84835">
        <w:rPr>
          <w:rFonts w:ascii="Times New Roman" w:hAnsi="Times New Roman" w:cs="Times New Roman"/>
          <w:i/>
          <w:sz w:val="24"/>
          <w:szCs w:val="24"/>
        </w:rPr>
        <w:t>Двугранный угол, линейный угол двугранного угла.</w:t>
      </w:r>
      <w:r w:rsidRPr="00B84835">
        <w:rPr>
          <w:rFonts w:ascii="Times New Roman" w:hAnsi="Times New Roman" w:cs="Times New Roman"/>
          <w:sz w:val="24"/>
          <w:szCs w:val="24"/>
        </w:rPr>
        <w:t xml:space="preserve"> </w:t>
      </w:r>
      <w:r w:rsidRPr="00B84835">
        <w:rPr>
          <w:rFonts w:ascii="Times New Roman" w:hAnsi="Times New Roman" w:cs="Times New Roman"/>
          <w:i/>
          <w:sz w:val="24"/>
          <w:szCs w:val="24"/>
        </w:rPr>
        <w:t>Площадь ортогональной проекции многоугольника</w:t>
      </w:r>
      <w:r w:rsidRPr="00B84835">
        <w:rPr>
          <w:rFonts w:ascii="Times New Roman" w:hAnsi="Times New Roman" w:cs="Times New Roman"/>
          <w:sz w:val="24"/>
          <w:szCs w:val="24"/>
        </w:rPr>
        <w:t>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 xml:space="preserve">Многогранники (12 часов, из них 1 час контрольная работа, 1 час зачет). 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Понятие многогранника, вершины, ребра, грани многогранника. </w:t>
      </w:r>
      <w:r w:rsidRPr="00B84835">
        <w:rPr>
          <w:rFonts w:ascii="Times New Roman" w:hAnsi="Times New Roman" w:cs="Times New Roman"/>
          <w:i/>
          <w:sz w:val="24"/>
          <w:szCs w:val="24"/>
        </w:rPr>
        <w:t>Развертка. Многогранные углы Выпуклые многогранники. Теорема Эйлера.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 Прямая и </w:t>
      </w:r>
      <w:r w:rsidRPr="00B84835">
        <w:rPr>
          <w:rFonts w:ascii="Times New Roman" w:hAnsi="Times New Roman" w:cs="Times New Roman"/>
          <w:i/>
          <w:sz w:val="24"/>
          <w:szCs w:val="24"/>
        </w:rPr>
        <w:t>наклонная</w:t>
      </w:r>
      <w:r w:rsidRPr="00B84835">
        <w:rPr>
          <w:rFonts w:ascii="Times New Roman" w:hAnsi="Times New Roman" w:cs="Times New Roman"/>
          <w:sz w:val="24"/>
          <w:szCs w:val="24"/>
        </w:rPr>
        <w:t xml:space="preserve"> призма. Правильная призма.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B84835">
        <w:rPr>
          <w:rFonts w:ascii="Times New Roman" w:hAnsi="Times New Roman" w:cs="Times New Roman"/>
          <w:i/>
          <w:sz w:val="24"/>
          <w:szCs w:val="24"/>
        </w:rPr>
        <w:t>Усеченная пирамида</w:t>
      </w:r>
      <w:r w:rsidRPr="00B84835">
        <w:rPr>
          <w:rFonts w:ascii="Times New Roman" w:hAnsi="Times New Roman" w:cs="Times New Roman"/>
          <w:sz w:val="24"/>
          <w:szCs w:val="24"/>
        </w:rPr>
        <w:t>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835">
        <w:rPr>
          <w:rFonts w:ascii="Times New Roman" w:hAnsi="Times New Roman" w:cs="Times New Roman"/>
          <w:i/>
          <w:sz w:val="24"/>
          <w:szCs w:val="24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B84835">
        <w:rPr>
          <w:rFonts w:ascii="Times New Roman" w:hAnsi="Times New Roman" w:cs="Times New Roman"/>
          <w:i/>
          <w:sz w:val="24"/>
          <w:szCs w:val="24"/>
        </w:rPr>
        <w:t>центральная</w:t>
      </w:r>
      <w:proofErr w:type="gramEnd"/>
      <w:r w:rsidRPr="00B84835">
        <w:rPr>
          <w:rFonts w:ascii="Times New Roman" w:hAnsi="Times New Roman" w:cs="Times New Roman"/>
          <w:i/>
          <w:sz w:val="24"/>
          <w:szCs w:val="24"/>
        </w:rPr>
        <w:t>, осевая и зеркальная). Примеры симметрий в окружающем мире.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Векторы в пространстве (6 часов, из них 1 час зачет).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 xml:space="preserve"> векторы. Разложение вектора по трем некомпланарным векторам.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Повторение курса геометрии 10 класса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483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A6A48" w:rsidRPr="005A6A48" w:rsidRDefault="005A6A48" w:rsidP="00B84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835" w:rsidRPr="005A6A48" w:rsidRDefault="005A6A48" w:rsidP="00B848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6A48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план.</w:t>
      </w:r>
    </w:p>
    <w:p w:rsidR="005A6A48" w:rsidRPr="00B84835" w:rsidRDefault="005A6A48" w:rsidP="005A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Введение (5 час).</w:t>
      </w:r>
    </w:p>
    <w:p w:rsidR="005A6A48" w:rsidRPr="00B84835" w:rsidRDefault="005A6A48" w:rsidP="005A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 </w:t>
      </w:r>
      <w:r w:rsidRPr="00B84835">
        <w:rPr>
          <w:rFonts w:ascii="Times New Roman" w:hAnsi="Times New Roman" w:cs="Times New Roman"/>
          <w:b/>
          <w:sz w:val="24"/>
          <w:szCs w:val="24"/>
        </w:rPr>
        <w:t xml:space="preserve">Параллельность прямых и плоскостей (19 часов, из них 2 часа контрольные работы, 1 час зачет). </w:t>
      </w:r>
    </w:p>
    <w:p w:rsidR="005A6A48" w:rsidRPr="00B84835" w:rsidRDefault="005A6A48" w:rsidP="005A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прямых и плоскостей (21 час, из них 1 час контрольная работа, 1 час зачет). </w:t>
      </w:r>
    </w:p>
    <w:p w:rsidR="005A6A48" w:rsidRPr="00B84835" w:rsidRDefault="005A6A48" w:rsidP="005A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 xml:space="preserve">Многогранники (12 часов, из них 1 час контрольная работа, 1 час зачет). </w:t>
      </w:r>
    </w:p>
    <w:p w:rsidR="005A6A48" w:rsidRPr="00B84835" w:rsidRDefault="005A6A48" w:rsidP="005A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Векторы в пространстве (6 часов, из них 1 час зачет).</w:t>
      </w:r>
    </w:p>
    <w:p w:rsidR="005A6A48" w:rsidRPr="00B84835" w:rsidRDefault="005A6A48" w:rsidP="005A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35">
        <w:rPr>
          <w:rFonts w:ascii="Times New Roman" w:hAnsi="Times New Roman" w:cs="Times New Roman"/>
          <w:b/>
          <w:sz w:val="24"/>
          <w:szCs w:val="24"/>
        </w:rPr>
        <w:t>Повторение курса геометрии 10 класса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8483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A6A48" w:rsidRPr="00B84835" w:rsidRDefault="005A6A48" w:rsidP="005A6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835" w:rsidRPr="005A6A48" w:rsidRDefault="005A6A48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A48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371"/>
        <w:gridCol w:w="900"/>
        <w:gridCol w:w="1260"/>
        <w:gridCol w:w="1260"/>
        <w:gridCol w:w="1183"/>
      </w:tblGrid>
      <w:tr w:rsidR="00B84835" w:rsidRPr="00B84835" w:rsidTr="00B84835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835" w:rsidRPr="00B84835" w:rsidRDefault="00B84835" w:rsidP="00B8483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  <w:proofErr w:type="gramEnd"/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стереометрии. Аксиомы стереометрии.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 формулировок аксиом и доказатель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едствий 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п.1,2,3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аксиом стереометрии и их следствий.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п.1,2,3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«Аксиомы стереометрии и их следствия»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п.1,2,3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Параллельность трёх прямых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п.4,5</w:t>
            </w:r>
          </w:p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1, п.6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теории, решение задач на параллельность прямых.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п.4,5,6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параллельности прямой и плоскости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п.4,5,6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«Параллельность 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, прямой и плоскости»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п.4,5,6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Углы с </w:t>
            </w:r>
            <w:proofErr w:type="spell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 8,9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п.7-9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«Параллельность прямых, прямой и плоскости»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п.4-9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«Взаимное расположение 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п.1-9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Параллельные плоскости. Свойства параллельных плоскостей.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1,п.10,11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определения и свойств параллельных плоскостей.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1,п.10,11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Тетраэдр.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 сечений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835" w:rsidRPr="00B84835" w:rsidRDefault="00B84835" w:rsidP="00B8483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  <w:proofErr w:type="gramEnd"/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1,п.10-14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1,п.10-14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Зачёт №1 «Аксиомы стереометрии. Параллельность прямых и плоскостей»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1,п.1-14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прямые, </w:t>
            </w:r>
            <w:r w:rsidRPr="00B8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перпендикулярные к плоскости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п.15,16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 прямой, перпендикулярной к плоскости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 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15-18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 теории. Решение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15-18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 «Перпендикулярность 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, прямой и плоскости»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15-18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 19,20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 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теории. Решение задач.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19-21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теоремы о трёх перпендикулярах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19-21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 на применение угла между прямой и плоскостью.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19-21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«Теорема о трёх перпендикулярах»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19-21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Двугранный угол.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ямоугольного параллелепипеда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 теории и решение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п.15-24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прямой и плоскости»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п.15-24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п.15-24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п.15-24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rPr>
          <w:cantSplit/>
          <w:trHeight w:val="11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4835" w:rsidRPr="00B84835" w:rsidRDefault="00B84835" w:rsidP="00B8483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Оборудо-вание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  <w:proofErr w:type="gramEnd"/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Зачёт №2 «Перпендикулярность прямых и плоскостей»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п.15-24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п.25-27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призмы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п.25-27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элементов и поверхности призмы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п.25-27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«Призма»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п.25-27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пирамида.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элементов и поверхности пирамиды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п.28,29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Усечённая пирамида.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«Пирамида»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п.28-30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1,п. 31-33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 теории и решение задач по теме «Многогранники»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п.25-33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«Многогранники»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п.25-33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Зачёт №3 «Многогранники»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п.25-33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 34,35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 36-37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п.38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B84835">
              <w:rPr>
                <w:rFonts w:ascii="Times New Roman" w:hAnsi="Times New Roman" w:cs="Times New Roman"/>
                <w:sz w:val="24"/>
                <w:szCs w:val="24"/>
              </w:rPr>
              <w:t xml:space="preserve"> векторы. Правило параллелепипеда.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 39-40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трём некомпланарным векторам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Зачёт №4 «Векторы в пространстве»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п.34-41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10 класса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Повторение. Аксиомы стереометрии и их следствия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введение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прямых и плоскостей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глава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прямых и плоскостей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глава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35" w:rsidRPr="00B84835" w:rsidTr="00B8483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Повторение. Применение теоремы о трёх перпендикулярах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35">
              <w:rPr>
                <w:rFonts w:ascii="Times New Roman" w:hAnsi="Times New Roman" w:cs="Times New Roman"/>
                <w:sz w:val="24"/>
                <w:szCs w:val="24"/>
              </w:rPr>
              <w:t>1, глава</w:t>
            </w:r>
            <w:proofErr w:type="gramStart"/>
            <w:r w:rsidRPr="00B8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5" w:rsidRPr="00B84835" w:rsidRDefault="00B84835" w:rsidP="00B8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835" w:rsidRPr="00B84835" w:rsidRDefault="00B84835" w:rsidP="00B84835">
      <w:pPr>
        <w:pStyle w:val="a7"/>
        <w:keepNext/>
        <w:keepLines/>
        <w:widowControl w:val="0"/>
        <w:suppressLineNumbers/>
        <w:suppressAutoHyphens/>
        <w:spacing w:after="0"/>
        <w:jc w:val="both"/>
        <w:rPr>
          <w:b/>
        </w:rPr>
      </w:pPr>
    </w:p>
    <w:p w:rsidR="00B84835" w:rsidRPr="005A6A48" w:rsidRDefault="005A6A48" w:rsidP="00B84835">
      <w:pPr>
        <w:pStyle w:val="a7"/>
        <w:keepNext/>
        <w:keepLines/>
        <w:widowControl w:val="0"/>
        <w:suppressLineNumbers/>
        <w:suppressAutoHyphens/>
        <w:spacing w:after="0"/>
        <w:jc w:val="both"/>
        <w:rPr>
          <w:b/>
          <w:u w:val="single"/>
        </w:rPr>
      </w:pPr>
      <w:r w:rsidRPr="005A6A48">
        <w:rPr>
          <w:b/>
          <w:u w:val="single"/>
        </w:rPr>
        <w:t>Описание материально-технического обеспечения образовательного процесса.</w:t>
      </w:r>
    </w:p>
    <w:p w:rsidR="00B84835" w:rsidRPr="00B84835" w:rsidRDefault="00B84835" w:rsidP="00B84835">
      <w:pPr>
        <w:pStyle w:val="a7"/>
        <w:keepNext/>
        <w:keepLines/>
        <w:widowControl w:val="0"/>
        <w:suppressLineNumbers/>
        <w:suppressAutoHyphens/>
        <w:spacing w:after="0"/>
        <w:jc w:val="both"/>
        <w:rPr>
          <w:b/>
        </w:rPr>
      </w:pP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1. Настольная книга учителя математики. М.: ООО «Издательство АСТ»: ООО «Издательство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>», 2004;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2.Методические рекомендации к учебникам математики для 10-11 классов, журнал «Математика в школе»  №1-2005год;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3.</w:t>
      </w:r>
      <w:r w:rsidRPr="00B8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835">
        <w:rPr>
          <w:rFonts w:ascii="Times New Roman" w:hAnsi="Times New Roman" w:cs="Times New Roman"/>
          <w:sz w:val="24"/>
          <w:szCs w:val="24"/>
        </w:rPr>
        <w:t>Геометрия, 10–11: Учеб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В.Ф. Бутузов, С.Б. Кадомцев и др. – М.: Просвещение, 2008-2012.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4. Геометрия, 7 – 9: Учеб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83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483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В.Ф. Бутузов, С.Б. Кадомцев и др. – М.: Просвещение, 2008-2012.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5. Б.Г. Зив. Дидактические материалы по геометрии для 10 класса. – М. Просвещение, 2003.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6. Ю.А. Глазков, И.И. Юдина, В.Ф. Бутузов. Рабочая тетрадь по геометрии для 10 класса. – М.: Просвещение, 2003.</w:t>
      </w:r>
    </w:p>
    <w:p w:rsidR="00B84835" w:rsidRPr="00B84835" w:rsidRDefault="00B84835" w:rsidP="00B84835">
      <w:p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7. Б.Г. Зив, В.М.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B84835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B84835">
        <w:rPr>
          <w:rFonts w:ascii="Times New Roman" w:hAnsi="Times New Roman" w:cs="Times New Roman"/>
          <w:sz w:val="24"/>
          <w:szCs w:val="24"/>
        </w:rPr>
        <w:t>. Задачи по геометрии для 7 – 11 классов. – М.: Просвещение, 2003.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 xml:space="preserve">8. С.М. Саакян, В.Ф. Бутузов. Изучение геометрии в 10 – 11 классах: Методические рекомендации к учебнику. Книга для учителя. – М.: Просвещение, 2001. 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35">
        <w:rPr>
          <w:rFonts w:ascii="Times New Roman" w:hAnsi="Times New Roman" w:cs="Times New Roman"/>
          <w:sz w:val="24"/>
          <w:szCs w:val="24"/>
        </w:rPr>
        <w:t>9. А.П. Киселев. Элементарная геометрия. – М.: Просвещение, 1980.</w:t>
      </w:r>
    </w:p>
    <w:p w:rsidR="00B84835" w:rsidRPr="00B84835" w:rsidRDefault="00B84835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9D9" w:rsidRPr="00B84835" w:rsidRDefault="00DB59D9" w:rsidP="00B84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9D9" w:rsidRPr="00B8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835"/>
    <w:rsid w:val="005A6A48"/>
    <w:rsid w:val="00B84835"/>
    <w:rsid w:val="00DB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848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4835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48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483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8483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B84835"/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a3">
    <w:name w:val="Title"/>
    <w:basedOn w:val="a"/>
    <w:link w:val="a4"/>
    <w:qFormat/>
    <w:rsid w:val="00B848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848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848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8483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B84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8483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B848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2013-09-19T13:59:00Z</dcterms:created>
  <dcterms:modified xsi:type="dcterms:W3CDTF">2013-09-19T14:13:00Z</dcterms:modified>
</cp:coreProperties>
</file>