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28" w:rsidRPr="002402B1" w:rsidRDefault="00C53628" w:rsidP="002402B1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02B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 9»  (далее Рабочая программа) составлена на основании  следующих нормативно-правовых документов:</w:t>
      </w:r>
    </w:p>
    <w:p w:rsidR="009071A2" w:rsidRPr="002402B1" w:rsidRDefault="009071A2" w:rsidP="002402B1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9071A2" w:rsidRPr="002402B1" w:rsidRDefault="009071A2" w:rsidP="002402B1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(статья 7, 9, 32).</w:t>
      </w:r>
    </w:p>
    <w:p w:rsidR="009071A2" w:rsidRPr="002402B1" w:rsidRDefault="009071A2" w:rsidP="002402B1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Примерной и авторской программы основного  общего образования по математике Программы. Математика. 5-6 классы Алгебра. 7-9 классы. Алгебра и начала математического анализа10-11 классы ( авт.-сост. 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r w:rsidRPr="002402B1">
        <w:rPr>
          <w:rFonts w:ascii="Times New Roman" w:hAnsi="Times New Roman" w:cs="Times New Roman"/>
          <w:sz w:val="24"/>
          <w:szCs w:val="24"/>
        </w:rPr>
        <w:t xml:space="preserve">Зубарева, А.Г, Мордкович. – 2-е изд.,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. и доп.. – М.: Мнемозина, 2009. – 63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53628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2B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«Алгебра 9»  А. Г. Мордкович для </w:t>
      </w:r>
      <w:r w:rsidRPr="002402B1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 xml:space="preserve">  – М. Мнемозина, 2004-2010 гг./ и обеспечена учебно-методическим комплектом «Алгебра 9» </w:t>
      </w:r>
      <w:r w:rsidRPr="002402B1">
        <w:rPr>
          <w:rFonts w:ascii="Times New Roman" w:hAnsi="Times New Roman" w:cs="Times New Roman"/>
          <w:sz w:val="24"/>
          <w:szCs w:val="24"/>
        </w:rPr>
        <w:t xml:space="preserve"> А.Г, Мордкович.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 xml:space="preserve"> (М.: Мнемозина 2008 г.).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3628" w:rsidRPr="002402B1">
        <w:rPr>
          <w:rFonts w:ascii="Times New Roman" w:hAnsi="Times New Roman" w:cs="Times New Roman"/>
          <w:b/>
          <w:i/>
          <w:sz w:val="24"/>
          <w:szCs w:val="24"/>
        </w:rPr>
        <w:t>Цели преподавания предмета:</w:t>
      </w:r>
    </w:p>
    <w:p w:rsidR="00C53628" w:rsidRPr="002402B1" w:rsidRDefault="00C53628" w:rsidP="002402B1">
      <w:pPr>
        <w:widowControl w:val="0"/>
        <w:numPr>
          <w:ilvl w:val="0"/>
          <w:numId w:val="19"/>
        </w:numPr>
        <w:spacing w:after="0" w:line="240" w:lineRule="auto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  <w:proofErr w:type="gramEnd"/>
    </w:p>
    <w:p w:rsidR="00C53628" w:rsidRPr="002402B1" w:rsidRDefault="00C53628" w:rsidP="002402B1">
      <w:pPr>
        <w:widowControl w:val="0"/>
        <w:numPr>
          <w:ilvl w:val="0"/>
          <w:numId w:val="19"/>
        </w:numPr>
        <w:spacing w:after="0" w:line="240" w:lineRule="auto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53628" w:rsidRPr="002402B1" w:rsidRDefault="00C53628" w:rsidP="002402B1">
      <w:pPr>
        <w:widowControl w:val="0"/>
        <w:numPr>
          <w:ilvl w:val="0"/>
          <w:numId w:val="19"/>
        </w:numPr>
        <w:spacing w:after="0" w:line="240" w:lineRule="auto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53628" w:rsidRPr="002402B1" w:rsidRDefault="00C53628" w:rsidP="002402B1">
      <w:pPr>
        <w:widowControl w:val="0"/>
        <w:numPr>
          <w:ilvl w:val="0"/>
          <w:numId w:val="19"/>
        </w:numPr>
        <w:spacing w:after="0" w:line="240" w:lineRule="auto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2402B1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071A2" w:rsidRPr="002402B1" w:rsidRDefault="009071A2" w:rsidP="002402B1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Pr="002402B1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образом, в ходе освоения содержания курса учащиеся получают возможность: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</w:t>
      </w:r>
      <w:r w:rsidRPr="002402B1"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алгебраические умения и научиться применять их к решению математических и нематематических задач; 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умениия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071A2" w:rsidRPr="002402B1" w:rsidRDefault="009071A2" w:rsidP="002402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53628" w:rsidRPr="002402B1" w:rsidRDefault="00C53628" w:rsidP="002402B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53628" w:rsidRPr="002402B1" w:rsidRDefault="00C53628" w:rsidP="002402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 предмета в базисном учебном плане.</w:t>
      </w:r>
    </w:p>
    <w:p w:rsidR="00C53628" w:rsidRPr="002402B1" w:rsidRDefault="00C53628" w:rsidP="002402B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2402B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 9 классе отводится не менее 175 часов из расчета 5 ч в неделю, при этом разделение часов на изучение алгебры и геометрии может быть следующим:</w:t>
      </w:r>
      <w:r w:rsidRPr="002402B1">
        <w:rPr>
          <w:rFonts w:ascii="Times New Roman" w:hAnsi="Times New Roman" w:cs="Times New Roman"/>
          <w:sz w:val="24"/>
          <w:szCs w:val="24"/>
        </w:rPr>
        <w:br/>
        <w:t xml:space="preserve"> – 3 часа в неделю алгебры и 2 часа в неделю геометрии в течение всего учебного года, итого 102 часа алгебры и 68 часов геометрии..</w:t>
      </w:r>
      <w:r w:rsidRPr="002402B1">
        <w:rPr>
          <w:rFonts w:ascii="Times New Roman" w:hAnsi="Times New Roman" w:cs="Times New Roman"/>
          <w:sz w:val="24"/>
          <w:szCs w:val="24"/>
        </w:rPr>
        <w:br/>
      </w:r>
      <w:r w:rsidRPr="002402B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</w:t>
      </w:r>
      <w:proofErr w:type="gramEnd"/>
      <w:r w:rsidRPr="002402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этим реализуется</w:t>
      </w:r>
      <w:r w:rsidRPr="002402B1">
        <w:rPr>
          <w:rFonts w:ascii="Times New Roman" w:hAnsi="Times New Roman" w:cs="Times New Roman"/>
          <w:sz w:val="24"/>
          <w:szCs w:val="24"/>
        </w:rPr>
        <w:t xml:space="preserve"> типовая  </w:t>
      </w:r>
      <w:r w:rsidRPr="002402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программа «Алгебра 7-9 класс» для общеобразовательных учреждений  авт. </w:t>
      </w:r>
      <w:r w:rsidRPr="002402B1">
        <w:rPr>
          <w:rFonts w:ascii="Times New Roman" w:hAnsi="Times New Roman" w:cs="Times New Roman"/>
          <w:color w:val="000000"/>
          <w:spacing w:val="-3"/>
          <w:sz w:val="24"/>
          <w:szCs w:val="24"/>
        </w:rPr>
        <w:t>А.Г. Мордкович, И.И. Зубарева, в объеме 102 часов.</w:t>
      </w:r>
    </w:p>
    <w:p w:rsidR="009071A2" w:rsidRPr="002402B1" w:rsidRDefault="00C53628" w:rsidP="002402B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содержания учебного предмета.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</w:t>
      </w:r>
      <w:r w:rsidRPr="002402B1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9071A2" w:rsidRPr="002402B1" w:rsidRDefault="009071A2" w:rsidP="002402B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071A2" w:rsidRPr="002402B1" w:rsidRDefault="00C53628" w:rsidP="0024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 конкретного учебного предмета, курса.</w:t>
      </w:r>
    </w:p>
    <w:p w:rsidR="00C53628" w:rsidRPr="002402B1" w:rsidRDefault="00C53628" w:rsidP="002402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Требования к уровню усвоения знаний выпускников</w:t>
      </w:r>
    </w:p>
    <w:p w:rsidR="00C53628" w:rsidRPr="002402B1" w:rsidRDefault="00C53628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2B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должен:</w:t>
      </w:r>
    </w:p>
    <w:p w:rsidR="00C53628" w:rsidRPr="002402B1" w:rsidRDefault="00C53628" w:rsidP="002402B1">
      <w:pPr>
        <w:pStyle w:val="6"/>
        <w:keepNext w:val="0"/>
        <w:widowControl w:val="0"/>
        <w:spacing w:before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2B1">
        <w:rPr>
          <w:rFonts w:ascii="Times New Roman" w:hAnsi="Times New Roman"/>
          <w:b/>
          <w:sz w:val="24"/>
          <w:szCs w:val="24"/>
        </w:rPr>
        <w:t>з</w:t>
      </w:r>
      <w:r w:rsidRPr="002402B1">
        <w:rPr>
          <w:rFonts w:ascii="Times New Roman" w:hAnsi="Times New Roman"/>
          <w:b/>
          <w:color w:val="000000"/>
          <w:sz w:val="24"/>
          <w:szCs w:val="24"/>
        </w:rPr>
        <w:t xml:space="preserve">нать/понимать </w:t>
      </w:r>
    </w:p>
    <w:p w:rsidR="00C53628" w:rsidRPr="002402B1" w:rsidRDefault="00C53628" w:rsidP="002402B1">
      <w:pPr>
        <w:pStyle w:val="6"/>
        <w:keepNext w:val="0"/>
        <w:widowControl w:val="0"/>
        <w:numPr>
          <w:ilvl w:val="0"/>
          <w:numId w:val="5"/>
        </w:numPr>
        <w:spacing w:before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402B1">
        <w:rPr>
          <w:rFonts w:ascii="Times New Roman" w:hAnsi="Times New Roman"/>
          <w:i w:val="0"/>
          <w:color w:val="0D0D0D"/>
          <w:sz w:val="24"/>
          <w:szCs w:val="24"/>
        </w:rPr>
        <w:t>существо понятия математического доказательства; приводить примеры</w:t>
      </w:r>
      <w:r w:rsidRPr="002402B1">
        <w:rPr>
          <w:rFonts w:ascii="Times New Roman" w:hAnsi="Times New Roman"/>
          <w:i w:val="0"/>
          <w:color w:val="0D0D0D"/>
          <w:sz w:val="24"/>
          <w:szCs w:val="24"/>
        </w:rPr>
        <w:br/>
        <w:t>доказательств;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53628" w:rsidRPr="002402B1" w:rsidRDefault="00C53628" w:rsidP="002402B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53628" w:rsidRPr="002402B1" w:rsidRDefault="00C53628" w:rsidP="002402B1">
      <w:pPr>
        <w:pStyle w:val="6"/>
        <w:keepNext w:val="0"/>
        <w:widowControl w:val="0"/>
        <w:spacing w:before="0" w:line="240" w:lineRule="auto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2402B1">
        <w:rPr>
          <w:rFonts w:ascii="Times New Roman" w:hAnsi="Times New Roman"/>
          <w:b/>
          <w:i w:val="0"/>
          <w:color w:val="000000"/>
          <w:sz w:val="24"/>
          <w:szCs w:val="24"/>
        </w:rPr>
        <w:t>Арифметика</w:t>
      </w:r>
    </w:p>
    <w:p w:rsidR="00C53628" w:rsidRPr="002402B1" w:rsidRDefault="00C53628" w:rsidP="002402B1">
      <w:pPr>
        <w:widowControl w:val="0"/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длярешения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несложных практических расчетных задач, в том числе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</w:t>
      </w:r>
      <w:r w:rsidRPr="002402B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различных приемов; </w:t>
      </w:r>
    </w:p>
    <w:p w:rsidR="00C53628" w:rsidRPr="002402B1" w:rsidRDefault="00C53628" w:rsidP="002402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53628" w:rsidRPr="002402B1" w:rsidRDefault="00C53628" w:rsidP="002402B1">
      <w:pPr>
        <w:pStyle w:val="7"/>
        <w:widowControl w:val="0"/>
        <w:spacing w:before="0" w:after="0"/>
        <w:jc w:val="both"/>
        <w:rPr>
          <w:b/>
          <w:color w:val="000000"/>
          <w:u w:val="single"/>
        </w:rPr>
      </w:pPr>
      <w:r w:rsidRPr="002402B1">
        <w:rPr>
          <w:b/>
          <w:color w:val="000000"/>
        </w:rPr>
        <w:t>Алгебра</w:t>
      </w:r>
    </w:p>
    <w:p w:rsidR="00C53628" w:rsidRPr="002402B1" w:rsidRDefault="00C53628" w:rsidP="002402B1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53628" w:rsidRPr="002402B1" w:rsidRDefault="00C53628" w:rsidP="002402B1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C53628" w:rsidRPr="002402B1" w:rsidRDefault="00C53628" w:rsidP="002402B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Элементы логики, </w:t>
      </w:r>
      <w:proofErr w:type="spellStart"/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>комбинаторики</w:t>
      </w:r>
      <w:proofErr w:type="gramStart"/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>,с</w:t>
      </w:r>
      <w:proofErr w:type="gramEnd"/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>татистики</w:t>
      </w:r>
      <w:proofErr w:type="spellEnd"/>
      <w:r w:rsidRPr="00240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теории вероятностей</w:t>
      </w:r>
    </w:p>
    <w:p w:rsidR="00C53628" w:rsidRPr="002402B1" w:rsidRDefault="00C53628" w:rsidP="002402B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выстраивания аргументации при доказательстве и в диалоге; 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C53628" w:rsidRPr="002402B1" w:rsidRDefault="00C53628" w:rsidP="002402B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C53628" w:rsidRPr="002402B1" w:rsidRDefault="00C53628" w:rsidP="002402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C53628" w:rsidP="002402B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курса.</w:t>
      </w:r>
    </w:p>
    <w:p w:rsidR="009071A2" w:rsidRPr="002402B1" w:rsidRDefault="009071A2" w:rsidP="002402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Рациональные неравенства и их системы</w:t>
      </w:r>
      <w:r w:rsidRPr="002402B1">
        <w:rPr>
          <w:rFonts w:ascii="Times New Roman" w:hAnsi="Times New Roman" w:cs="Times New Roman"/>
          <w:sz w:val="24"/>
          <w:szCs w:val="24"/>
        </w:rPr>
        <w:t>(16ч)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Линейные неравенства. 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Квадратные неравенства</w:t>
      </w:r>
      <w:r w:rsidRPr="002402B1">
        <w:rPr>
          <w:rFonts w:ascii="Times New Roman" w:hAnsi="Times New Roman" w:cs="Times New Roman"/>
          <w:sz w:val="24"/>
          <w:szCs w:val="24"/>
        </w:rPr>
        <w:t xml:space="preserve"> (повторение). Рациональное неравенство. Метод интервалов. Равносильные рациональные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неравенства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М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ножества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и операции над ними (объединение и пересечение).Системы рациональных неравенств. Линейные  неравенства с одной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переменной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.С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истемы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рациональных неравенств второй степени с одной переменной.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>Системы рациональных неравенств, содержащих модуль и параметр.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 w:rsidRPr="002402B1">
        <w:rPr>
          <w:rFonts w:ascii="Times New Roman" w:hAnsi="Times New Roman" w:cs="Times New Roman"/>
          <w:sz w:val="24"/>
          <w:szCs w:val="24"/>
        </w:rPr>
        <w:t xml:space="preserve"> (15ч)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Основные понятия. Рациональное уравнение с двумя переменными. Решение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уравненияр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>(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х,у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=о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. Равносильные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уравнения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.Г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рафик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уравнения (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х-а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2402B1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+(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у-в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2402B1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=</w:t>
      </w:r>
      <w:r w:rsidRPr="002402B1">
        <w:rPr>
          <w:rStyle w:val="11"/>
          <w:rFonts w:ascii="Times New Roman" w:hAnsi="Times New Roman" w:cs="Times New Roman"/>
          <w:sz w:val="24"/>
          <w:szCs w:val="24"/>
          <w:lang w:val="en-US"/>
        </w:rPr>
        <w:t>r</w:t>
      </w:r>
      <w:r w:rsidRPr="002402B1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02B1">
        <w:rPr>
          <w:rStyle w:val="11"/>
          <w:rFonts w:ascii="Times New Roman" w:eastAsia="Calibri" w:hAnsi="Times New Roman" w:cs="Times New Roman"/>
          <w:sz w:val="24"/>
          <w:szCs w:val="24"/>
          <w:vertAlign w:val="superscript"/>
        </w:rPr>
        <w:t>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Графическая модель уравнения с двумя переменными. Системы уравнений. Графический метод решения системы уравнений. Метод решения систем уравнений. Метод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подстановки</w:t>
      </w:r>
      <w:proofErr w:type="gramStart"/>
      <w:r w:rsidRPr="002402B1">
        <w:rPr>
          <w:rStyle w:val="11"/>
          <w:rFonts w:ascii="Times New Roman" w:eastAsia="Calibri" w:hAnsi="Times New Roman" w:cs="Times New Roman"/>
          <w:sz w:val="24"/>
          <w:szCs w:val="24"/>
        </w:rPr>
        <w:t>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М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етод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алгебраического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сложения.Метод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введения новых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переменных.Введение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новых переменных в обоих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уравнениях.Системы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уравнений как математические модели реальных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ситуаций.Решение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задач на движение с помощью систем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уравнений.Решение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задач на совместную работу.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Числовые функции</w:t>
      </w:r>
      <w:r w:rsidRPr="002402B1">
        <w:rPr>
          <w:rFonts w:ascii="Times New Roman" w:hAnsi="Times New Roman" w:cs="Times New Roman"/>
          <w:sz w:val="24"/>
          <w:szCs w:val="24"/>
        </w:rPr>
        <w:t xml:space="preserve"> (25ч)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Функция. Область определения. Область значений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функции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.К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усочно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- заданные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функции.Способы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задания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функции.Свойства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функций. Алгоритм прочтения свойств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.И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сследование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функций на графических представлениях и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аналитических.Четные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и нечетные функции. Алгоритм исследования функции на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четность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.Г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рафики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четной и нечетной функций.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Степенная функция с натуральным показателем, ее свойства и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график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.П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остроение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и чтение графиков функций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у=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х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.Степенная функция с отрицательным целым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показателем.</w:t>
      </w:r>
      <w:r w:rsidRPr="002402B1">
        <w:rPr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и чтение графиков степенной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функции.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уравнений и неравенств графическим способом.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Функция у = </w:t>
      </w:r>
      <m:oMath>
        <m:r>
          <w:rPr>
            <w:rStyle w:val="11"/>
            <w:rFonts w:ascii="Cambria Math" w:hAnsi="Times New Roman" w:cs="Times New Roman"/>
            <w:sz w:val="24"/>
            <w:szCs w:val="24"/>
          </w:rPr>
          <m:t>√х</m:t>
        </m:r>
        <w:proofErr w:type="gramStart"/>
      </m:oMath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9071A2" w:rsidRPr="002402B1" w:rsidRDefault="009071A2" w:rsidP="002402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Прогрессии</w:t>
      </w:r>
      <w:r w:rsidRPr="002402B1">
        <w:rPr>
          <w:rFonts w:ascii="Times New Roman" w:hAnsi="Times New Roman" w:cs="Times New Roman"/>
          <w:sz w:val="24"/>
          <w:szCs w:val="24"/>
        </w:rPr>
        <w:t xml:space="preserve"> (16ч)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Способы задания числовых последовательностей (аналитический, словесный, рекуррентный). Свойства числовых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последовательностей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>рифметическая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прогрессия.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п-го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члена арифметической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прогрессии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.А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рифметическая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прогрессия как линейная функция на множестве натуральных чисел.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Формула суммы членов конечной арифметической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прогрессии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.Х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арактеристическое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свойство арифметической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прогрессии.Геометрическая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прогрессия.Формула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п-го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члена геометрической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прогрессии.Формула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суммы членов конечной геометрической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прогрессии.Характеристическое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свойство геометрической прогрессии. Прогрессии и банковские расчеты.</w:t>
      </w: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  <w:r w:rsidRPr="002402B1">
        <w:rPr>
          <w:rFonts w:ascii="Times New Roman" w:hAnsi="Times New Roman" w:cs="Times New Roman"/>
          <w:sz w:val="24"/>
          <w:szCs w:val="24"/>
        </w:rPr>
        <w:t xml:space="preserve"> (12ч)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Комбинаторные задачи. Правило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еометрическая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модель правила умножения - дерево возможных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вариантов.</w:t>
      </w:r>
      <w:r w:rsidRPr="002402B1">
        <w:rPr>
          <w:rFonts w:ascii="Times New Roman" w:hAnsi="Times New Roman" w:cs="Times New Roman"/>
          <w:sz w:val="24"/>
          <w:szCs w:val="24"/>
        </w:rPr>
        <w:t>Факториал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Перестановки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</w:t>
      </w:r>
      <w:r w:rsidRPr="002402B1">
        <w:rPr>
          <w:rStyle w:val="11"/>
          <w:rFonts w:ascii="Times New Roman" w:hAnsi="Times New Roman" w:cs="Times New Roman"/>
          <w:sz w:val="24"/>
          <w:szCs w:val="24"/>
        </w:rPr>
        <w:t>В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ыбор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двух элементов. Выбор трех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элементов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.С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очетание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элементов по к..Классическое определение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вероятности.Вероятность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противоположного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события.Вероятность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суммы несовместных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событий.Случайные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события и их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вероятность.Обработка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статистических данных. Варианты и их кратности. Распределение </w:t>
      </w:r>
      <w:proofErr w:type="spellStart"/>
      <w:r w:rsidRPr="002402B1">
        <w:rPr>
          <w:rStyle w:val="11"/>
          <w:rFonts w:ascii="Times New Roman" w:hAnsi="Times New Roman" w:cs="Times New Roman"/>
          <w:sz w:val="24"/>
          <w:szCs w:val="24"/>
        </w:rPr>
        <w:t>кратности</w:t>
      </w:r>
      <w:proofErr w:type="gramStart"/>
      <w:r w:rsidRPr="002402B1">
        <w:rPr>
          <w:rStyle w:val="11"/>
          <w:rFonts w:ascii="Times New Roman" w:hAnsi="Times New Roman" w:cs="Times New Roman"/>
          <w:sz w:val="24"/>
          <w:szCs w:val="24"/>
        </w:rPr>
        <w:t>.С</w:t>
      </w:r>
      <w:proofErr w:type="gramEnd"/>
      <w:r w:rsidRPr="002402B1">
        <w:rPr>
          <w:rStyle w:val="11"/>
          <w:rFonts w:ascii="Times New Roman" w:hAnsi="Times New Roman" w:cs="Times New Roman"/>
          <w:sz w:val="24"/>
          <w:szCs w:val="24"/>
        </w:rPr>
        <w:t>татистическая</w:t>
      </w:r>
      <w:proofErr w:type="spellEnd"/>
      <w:r w:rsidRPr="002402B1">
        <w:rPr>
          <w:rStyle w:val="11"/>
          <w:rFonts w:ascii="Times New Roman" w:hAnsi="Times New Roman" w:cs="Times New Roman"/>
          <w:sz w:val="24"/>
          <w:szCs w:val="24"/>
        </w:rPr>
        <w:t xml:space="preserve"> устойчивость. Статистическая вероятность.</w:t>
      </w:r>
    </w:p>
    <w:p w:rsidR="009071A2" w:rsidRPr="002402B1" w:rsidRDefault="009071A2" w:rsidP="002402B1">
      <w:pPr>
        <w:pStyle w:val="2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Обобщающее повторение</w:t>
      </w:r>
      <w:r w:rsidRPr="002402B1">
        <w:rPr>
          <w:rFonts w:ascii="Times New Roman" w:hAnsi="Times New Roman" w:cs="Times New Roman"/>
          <w:sz w:val="24"/>
          <w:szCs w:val="24"/>
        </w:rPr>
        <w:t xml:space="preserve"> (13ч) </w:t>
      </w: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71A2" w:rsidRPr="002402B1" w:rsidSect="009071A2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9071A2" w:rsidRPr="002402B1" w:rsidRDefault="009071A2" w:rsidP="0024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</w:p>
    <w:p w:rsidR="009071A2" w:rsidRPr="002402B1" w:rsidRDefault="009071A2" w:rsidP="0024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6183" w:type="dxa"/>
        <w:tblLook w:val="01E0"/>
      </w:tblPr>
      <w:tblGrid>
        <w:gridCol w:w="822"/>
        <w:gridCol w:w="4233"/>
        <w:gridCol w:w="960"/>
        <w:gridCol w:w="1210"/>
        <w:gridCol w:w="4755"/>
        <w:gridCol w:w="1302"/>
        <w:gridCol w:w="1500"/>
        <w:gridCol w:w="1401"/>
      </w:tblGrid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№ урока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Тема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Кол-во уроков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Тип ур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ка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Изучаемые вопросы (содерж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>ние)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Дата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ведения</w:t>
            </w: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t>НЕРАВЕНСТВА И СИСТЕМЫ НЕРАВЕНСТВ – 16 часов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>Линейные и квадратные нер</w:t>
            </w:r>
            <w:r w:rsidRPr="002402B1">
              <w:rPr>
                <w:bCs/>
                <w:sz w:val="24"/>
                <w:szCs w:val="24"/>
              </w:rPr>
              <w:t>а</w:t>
            </w:r>
            <w:r w:rsidRPr="002402B1">
              <w:rPr>
                <w:bCs/>
                <w:sz w:val="24"/>
                <w:szCs w:val="24"/>
              </w:rPr>
              <w:t xml:space="preserve">венства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t xml:space="preserve">Линейное </w:t>
            </w:r>
            <w:r w:rsidRPr="002402B1">
              <w:br/>
              <w:t xml:space="preserve">и квадратное неравенство </w:t>
            </w:r>
            <w:r w:rsidRPr="002402B1">
              <w:br/>
              <w:t>с одной переменной, частное и общее решение, равносильность, равносильные преобразования, метод и</w:t>
            </w:r>
            <w:r w:rsidRPr="002402B1">
              <w:t>н</w:t>
            </w:r>
            <w:r w:rsidRPr="002402B1">
              <w:t>тервалов.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>Линейные и квадратные нер</w:t>
            </w:r>
            <w:r w:rsidRPr="002402B1">
              <w:rPr>
                <w:bCs/>
                <w:sz w:val="24"/>
                <w:szCs w:val="24"/>
              </w:rPr>
              <w:t>а</w:t>
            </w:r>
            <w:r w:rsidRPr="002402B1">
              <w:rPr>
                <w:bCs/>
                <w:sz w:val="24"/>
                <w:szCs w:val="24"/>
              </w:rPr>
              <w:t xml:space="preserve">венства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>Линейные и квадратные нер</w:t>
            </w:r>
            <w:r w:rsidRPr="002402B1">
              <w:rPr>
                <w:bCs/>
                <w:sz w:val="24"/>
                <w:szCs w:val="24"/>
              </w:rPr>
              <w:t>а</w:t>
            </w:r>
            <w:r w:rsidRPr="002402B1">
              <w:rPr>
                <w:bCs/>
                <w:sz w:val="24"/>
                <w:szCs w:val="24"/>
              </w:rPr>
              <w:t xml:space="preserve">венства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Рациональные неравенства.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2402B1">
              <w:rPr>
                <w:bCs/>
              </w:rPr>
              <w:t>Рациональные неравенства с одной переменной,</w:t>
            </w:r>
            <w:r w:rsidRPr="002402B1">
              <w:rPr>
                <w:b/>
                <w:bCs/>
              </w:rPr>
              <w:t xml:space="preserve"> </w:t>
            </w:r>
            <w:r w:rsidRPr="002402B1">
              <w:rPr>
                <w:bCs/>
              </w:rPr>
              <w:t>метод интервалов, кривая знаков, нестрогие и строгие нер</w:t>
            </w:r>
            <w:r w:rsidRPr="002402B1">
              <w:rPr>
                <w:bCs/>
              </w:rPr>
              <w:t>а</w:t>
            </w:r>
            <w:r w:rsidRPr="002402B1">
              <w:rPr>
                <w:bCs/>
              </w:rPr>
              <w:t>венства.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§2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Рациональные неравенства. Примеры решения дробно-рациональных нер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>венств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Рациональные неравенства. Примеры решения дробно-рациональных нер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>венств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2402B1">
              <w:rPr>
                <w:sz w:val="24"/>
                <w:szCs w:val="24"/>
              </w:rPr>
              <w:t>к</w:t>
            </w:r>
            <w:proofErr w:type="gramEnd"/>
            <w:r w:rsidRPr="002402B1">
              <w:rPr>
                <w:sz w:val="24"/>
                <w:szCs w:val="24"/>
              </w:rPr>
              <w:t xml:space="preserve"> а</w:t>
            </w:r>
            <w:r w:rsidRPr="002402B1">
              <w:rPr>
                <w:sz w:val="24"/>
                <w:szCs w:val="24"/>
              </w:rPr>
              <w:t>л</w:t>
            </w:r>
            <w:r w:rsidRPr="002402B1">
              <w:rPr>
                <w:sz w:val="24"/>
                <w:szCs w:val="24"/>
              </w:rPr>
              <w:t>гебраической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2402B1">
              <w:rPr>
                <w:sz w:val="24"/>
                <w:szCs w:val="24"/>
              </w:rPr>
              <w:t>к</w:t>
            </w:r>
            <w:proofErr w:type="gramEnd"/>
            <w:r w:rsidRPr="002402B1">
              <w:rPr>
                <w:sz w:val="24"/>
                <w:szCs w:val="24"/>
              </w:rPr>
              <w:t xml:space="preserve"> а</w:t>
            </w:r>
            <w:r w:rsidRPr="002402B1">
              <w:rPr>
                <w:sz w:val="24"/>
                <w:szCs w:val="24"/>
              </w:rPr>
              <w:t>л</w:t>
            </w:r>
            <w:r w:rsidRPr="002402B1">
              <w:rPr>
                <w:sz w:val="24"/>
                <w:szCs w:val="24"/>
              </w:rPr>
              <w:t>гебраической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Понятие множества. Подмножество. Пересечение и объедин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ние множеств. Круги Эйлера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Элемент множества, подмножество данного множества, пустое множество. Пересечение и объедин</w:t>
            </w:r>
            <w:r w:rsidRPr="002402B1">
              <w:rPr>
                <w:bCs/>
              </w:rPr>
              <w:t>е</w:t>
            </w:r>
            <w:r w:rsidRPr="002402B1">
              <w:rPr>
                <w:bCs/>
              </w:rPr>
              <w:t>ние множеств.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§3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Множества и операции над н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Множества и операции над н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iCs/>
                <w:sz w:val="24"/>
                <w:szCs w:val="24"/>
              </w:rPr>
              <w:t>Системы рациональных нер</w:t>
            </w:r>
            <w:r w:rsidRPr="002402B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402B1">
              <w:rPr>
                <w:rFonts w:ascii="Times New Roman" w:hAnsi="Times New Roman"/>
                <w:iCs/>
                <w:sz w:val="24"/>
                <w:szCs w:val="24"/>
              </w:rPr>
              <w:t>венств.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bCs/>
                <w:iCs/>
              </w:rPr>
            </w:pPr>
            <w:r w:rsidRPr="002402B1">
              <w:rPr>
                <w:bCs/>
                <w:iCs/>
              </w:rPr>
              <w:t>Системы линейных неравенств, частное и общее решение системы нер</w:t>
            </w:r>
            <w:r w:rsidRPr="002402B1">
              <w:rPr>
                <w:bCs/>
                <w:iCs/>
              </w:rPr>
              <w:t>а</w:t>
            </w:r>
            <w:r w:rsidRPr="002402B1">
              <w:rPr>
                <w:bCs/>
                <w:iCs/>
              </w:rPr>
              <w:t>венств.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§4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iCs/>
              </w:rPr>
              <w:t>Системы рациональных нер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венств.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iCs/>
              </w:rPr>
              <w:t>Системы рациональных нер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венств.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iCs/>
              </w:rPr>
              <w:t>Системы рациональных нер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венств.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2402B1">
              <w:rPr>
                <w:sz w:val="24"/>
                <w:szCs w:val="24"/>
              </w:rPr>
              <w:t xml:space="preserve"> по теме «Неравенства и системы неравенств»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t>СИСТЕМЫ УРАВНЕНИЙ – 15 часов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Основные понятия. Рациональные уравнения с двумя пер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менными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2402B1">
              <w:rPr>
                <w:bCs/>
              </w:rPr>
              <w:t>Рациональное уравнение с двумя переменными, решение уравнения с двумя переменными, равносильные уравнения, равносильные преобразования, график уравнения, система уравнений, решение си</w:t>
            </w:r>
            <w:r w:rsidRPr="002402B1">
              <w:rPr>
                <w:bCs/>
              </w:rPr>
              <w:t>с</w:t>
            </w:r>
            <w:r w:rsidRPr="002402B1">
              <w:rPr>
                <w:bCs/>
              </w:rPr>
              <w:t>темы уравнений.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§5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График уравнения с двумя переме</w:t>
            </w:r>
            <w:r w:rsidRPr="002402B1">
              <w:rPr>
                <w:sz w:val="24"/>
                <w:szCs w:val="24"/>
              </w:rPr>
              <w:t>н</w:t>
            </w:r>
            <w:r w:rsidRPr="002402B1">
              <w:rPr>
                <w:sz w:val="24"/>
                <w:szCs w:val="24"/>
              </w:rPr>
              <w:t>ными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с двумя переме</w:t>
            </w:r>
            <w:r w:rsidRPr="002402B1">
              <w:rPr>
                <w:sz w:val="24"/>
                <w:szCs w:val="24"/>
              </w:rPr>
              <w:t>н</w:t>
            </w:r>
            <w:r w:rsidRPr="002402B1">
              <w:rPr>
                <w:sz w:val="24"/>
                <w:szCs w:val="24"/>
              </w:rPr>
              <w:t>ными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Неравенства и системы нер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>вен</w:t>
            </w:r>
            <w:proofErr w:type="gramStart"/>
            <w:r w:rsidRPr="002402B1">
              <w:rPr>
                <w:sz w:val="24"/>
                <w:szCs w:val="24"/>
              </w:rPr>
              <w:t>ств с дв</w:t>
            </w:r>
            <w:proofErr w:type="gramEnd"/>
            <w:r w:rsidRPr="002402B1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sz w:val="24"/>
                <w:szCs w:val="24"/>
              </w:rPr>
              <w:t>Методы решения систем уравнений. М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>тод подстановки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rPr>
                <w:iCs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Метод подстановки, метод алгебраического сложения, метод введения новых переменных, равносильные системы уравн</w:t>
            </w:r>
            <w:r w:rsidRPr="002402B1">
              <w:rPr>
                <w:bCs/>
              </w:rPr>
              <w:t>е</w:t>
            </w:r>
            <w:r w:rsidRPr="002402B1">
              <w:rPr>
                <w:bCs/>
              </w:rPr>
              <w:t>ний.</w:t>
            </w:r>
          </w:p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§6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sz w:val="24"/>
                <w:szCs w:val="24"/>
              </w:rPr>
              <w:t>Методы решения систем уравнений. М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>тод подстановки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Методы решения систем уравнений. М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тод алгебраического сложения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Методы решения систем уравнений. М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тод алгебраического сложения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Методы решения систем уравнений. М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тод введения новых переменных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как математические модели реальных с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>туаций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Составление</w:t>
            </w:r>
            <w:r w:rsidRPr="002402B1">
              <w:rPr>
                <w:b/>
                <w:bCs/>
              </w:rPr>
              <w:t xml:space="preserve"> </w:t>
            </w:r>
            <w:r w:rsidRPr="002402B1">
              <w:rPr>
                <w:bCs/>
              </w:rPr>
              <w:t>математической модели, работа с составленной моделью,  система двух нелинейных уравнений, применение всех методов решение системы ура</w:t>
            </w:r>
            <w:r w:rsidRPr="002402B1">
              <w:rPr>
                <w:bCs/>
              </w:rPr>
              <w:t>в</w:t>
            </w:r>
            <w:r w:rsidRPr="002402B1">
              <w:rPr>
                <w:bCs/>
              </w:rPr>
              <w:t>нении.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§7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как математические модели реальных с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>туаций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как математические модели реальных с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>туаций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29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как математические модели реальных с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>туаций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Системы уравнений как математические модели реальных с</w:t>
            </w:r>
            <w:r w:rsidRPr="002402B1">
              <w:rPr>
                <w:sz w:val="24"/>
                <w:szCs w:val="24"/>
              </w:rPr>
              <w:t>и</w:t>
            </w:r>
            <w:r w:rsidRPr="002402B1">
              <w:rPr>
                <w:sz w:val="24"/>
                <w:szCs w:val="24"/>
              </w:rPr>
              <w:t>туаций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rPr>
                <w:iCs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2402B1">
              <w:rPr>
                <w:sz w:val="24"/>
                <w:szCs w:val="24"/>
              </w:rPr>
              <w:t xml:space="preserve"> по теме «Си</w:t>
            </w:r>
            <w:r w:rsidRPr="002402B1">
              <w:rPr>
                <w:sz w:val="24"/>
                <w:szCs w:val="24"/>
              </w:rPr>
              <w:t>с</w:t>
            </w:r>
            <w:r w:rsidRPr="002402B1">
              <w:rPr>
                <w:sz w:val="24"/>
                <w:szCs w:val="24"/>
              </w:rPr>
              <w:t>темы уравнений»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lastRenderedPageBreak/>
              <w:t>ЧИСЛОВЫЕ ФУНКЦИИ – 25 часов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Определение числовой фун</w:t>
            </w:r>
            <w:r w:rsidRPr="002402B1">
              <w:rPr>
                <w:sz w:val="24"/>
                <w:szCs w:val="24"/>
              </w:rPr>
              <w:t>к</w:t>
            </w:r>
            <w:r w:rsidRPr="002402B1">
              <w:rPr>
                <w:sz w:val="24"/>
                <w:szCs w:val="24"/>
              </w:rPr>
              <w:t>ции.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Функция, независимая и зависимая переменная, область определение и множество значений функции, график функции,  к</w:t>
            </w:r>
            <w:r w:rsidRPr="002402B1">
              <w:rPr>
                <w:bCs/>
              </w:rPr>
              <w:t>у</w:t>
            </w:r>
            <w:r w:rsidRPr="002402B1">
              <w:rPr>
                <w:bCs/>
              </w:rPr>
              <w:t>сочно-заданная функция.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§8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Область определения, область знач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ний функций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Область определения, область знач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ний функций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Решение задач на нахождение области определения и области значений фун</w:t>
            </w:r>
            <w:r w:rsidRPr="002402B1">
              <w:rPr>
                <w:sz w:val="24"/>
                <w:szCs w:val="24"/>
              </w:rPr>
              <w:t>к</w:t>
            </w:r>
            <w:r w:rsidRPr="002402B1">
              <w:rPr>
                <w:sz w:val="24"/>
                <w:szCs w:val="24"/>
              </w:rPr>
              <w:t>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Способы задания функций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Способы задания функции (аналитический, графический, табличный, слове</w:t>
            </w:r>
            <w:r w:rsidRPr="002402B1">
              <w:rPr>
                <w:bCs/>
              </w:rPr>
              <w:t>с</w:t>
            </w:r>
            <w:r w:rsidRPr="002402B1">
              <w:rPr>
                <w:bCs/>
              </w:rPr>
              <w:t>ный).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402B1"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§9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Способы задания функций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Свойства функций. Монотонность, ограниченность, наибольшее, наимен</w:t>
            </w:r>
            <w:r w:rsidRPr="002402B1">
              <w:rPr>
                <w:sz w:val="24"/>
                <w:szCs w:val="24"/>
              </w:rPr>
              <w:t>ь</w:t>
            </w:r>
            <w:r w:rsidRPr="002402B1">
              <w:rPr>
                <w:sz w:val="24"/>
                <w:szCs w:val="24"/>
              </w:rPr>
              <w:t>шее значения функций.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2402B1">
              <w:rPr>
                <w:bCs/>
              </w:rPr>
              <w:t>Возрастающая и убывающая на множестве функция, монотонная функция, исследование на монотонность, ограниченная снизу,  ограниченная сверху на множестве функции, ограниченная функция, наименьшее и наибольшее значения на множестве, непрерывная функция, выпуклая вверх,  выпуклая  вниз, элементарные фун</w:t>
            </w:r>
            <w:r w:rsidRPr="002402B1">
              <w:rPr>
                <w:bCs/>
              </w:rPr>
              <w:t>к</w:t>
            </w:r>
            <w:r w:rsidRPr="002402B1">
              <w:rPr>
                <w:bCs/>
              </w:rPr>
              <w:t>ции.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§10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39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Свойства функций. Монотонность, ограниченность, наибольшее, наимен</w:t>
            </w:r>
            <w:r w:rsidRPr="002402B1">
              <w:rPr>
                <w:sz w:val="24"/>
                <w:szCs w:val="24"/>
              </w:rPr>
              <w:t>ь</w:t>
            </w:r>
            <w:r w:rsidRPr="002402B1">
              <w:rPr>
                <w:sz w:val="24"/>
                <w:szCs w:val="24"/>
              </w:rPr>
              <w:t>шее значения функций.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Линейная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402B1">
              <w:rPr>
                <w:sz w:val="24"/>
                <w:szCs w:val="24"/>
              </w:rPr>
              <w:t>+</w:t>
            </w:r>
            <w:r w:rsidRPr="002402B1">
              <w:rPr>
                <w:sz w:val="24"/>
                <w:szCs w:val="24"/>
                <w:lang w:val="en-US"/>
              </w:rPr>
              <w:t>m</w: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402B1">
              <w:rPr>
                <w:sz w:val="24"/>
                <w:szCs w:val="24"/>
                <w:vertAlign w:val="superscript"/>
              </w:rPr>
              <w:t>2</w:t>
            </w:r>
            <w:r w:rsidRPr="002402B1">
              <w:rPr>
                <w:sz w:val="24"/>
                <w:szCs w:val="24"/>
              </w:rPr>
              <w:t xml:space="preserve"> (</w:t>
            </w:r>
            <w:r w:rsidRPr="002402B1">
              <w:rPr>
                <w:sz w:val="24"/>
                <w:szCs w:val="24"/>
                <w:lang w:val="en-US"/>
              </w:rPr>
              <w:t>k</w:t>
            </w:r>
            <w:r w:rsidRPr="002402B1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441130350" r:id="rId6"/>
              </w:object>
            </w:r>
            <w:r w:rsidRPr="002402B1">
              <w:rPr>
                <w:sz w:val="24"/>
                <w:szCs w:val="24"/>
              </w:rPr>
              <w:t xml:space="preserve">0),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sz w:val="24"/>
                <w:szCs w:val="24"/>
                <w:lang w:val="en-US"/>
              </w:rPr>
              <w:t>k</w:t>
            </w:r>
            <w:r w:rsidRPr="002402B1">
              <w:rPr>
                <w:sz w:val="24"/>
                <w:szCs w:val="24"/>
              </w:rPr>
              <w:t>/</w:t>
            </w:r>
            <w:r w:rsidRPr="002402B1">
              <w:rPr>
                <w:sz w:val="24"/>
                <w:szCs w:val="24"/>
                <w:lang w:val="en-US"/>
              </w:rPr>
              <w:t>x</w: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3" ShapeID="_x0000_i1026" DrawAspect="Content" ObjectID="_1441130351" r:id="rId8"/>
              </w:objec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position w:val="-14"/>
                <w:sz w:val="24"/>
                <w:szCs w:val="24"/>
              </w:rPr>
              <w:object w:dxaOrig="260" w:dyaOrig="400">
                <v:shape id="_x0000_i1027" type="#_x0000_t75" style="width:12.75pt;height:20.25pt" o:ole="">
                  <v:imagedata r:id="rId9" o:title=""/>
                </v:shape>
                <o:OLEObject Type="Embed" ProgID="Equation.3" ShapeID="_x0000_i1027" DrawAspect="Content" ObjectID="_1441130352" r:id="rId10"/>
              </w:object>
            </w:r>
            <w:r w:rsidRPr="002402B1">
              <w:rPr>
                <w:sz w:val="24"/>
                <w:szCs w:val="24"/>
              </w:rPr>
              <w:t xml:space="preserve">,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sz w:val="24"/>
                <w:szCs w:val="24"/>
                <w:lang w:val="en-US"/>
              </w:rPr>
              <w:t>ax</w:t>
            </w:r>
            <w:r w:rsidRPr="002402B1">
              <w:rPr>
                <w:sz w:val="24"/>
                <w:szCs w:val="24"/>
                <w:vertAlign w:val="superscript"/>
              </w:rPr>
              <w:t>2</w:t>
            </w:r>
            <w:r w:rsidRPr="002402B1">
              <w:rPr>
                <w:sz w:val="24"/>
                <w:szCs w:val="24"/>
              </w:rPr>
              <w:t>+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2402B1">
              <w:rPr>
                <w:sz w:val="24"/>
                <w:szCs w:val="24"/>
              </w:rPr>
              <w:t>+</w:t>
            </w:r>
            <w:r w:rsidRPr="002402B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Линейная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402B1">
              <w:rPr>
                <w:sz w:val="24"/>
                <w:szCs w:val="24"/>
              </w:rPr>
              <w:t>+</w:t>
            </w:r>
            <w:r w:rsidRPr="002402B1">
              <w:rPr>
                <w:sz w:val="24"/>
                <w:szCs w:val="24"/>
                <w:lang w:val="en-US"/>
              </w:rPr>
              <w:t>m</w: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2402B1">
              <w:rPr>
                <w:sz w:val="24"/>
                <w:szCs w:val="24"/>
                <w:vertAlign w:val="superscript"/>
              </w:rPr>
              <w:t>2</w:t>
            </w:r>
            <w:r w:rsidRPr="002402B1">
              <w:rPr>
                <w:sz w:val="24"/>
                <w:szCs w:val="24"/>
              </w:rPr>
              <w:t xml:space="preserve"> (</w:t>
            </w:r>
            <w:r w:rsidRPr="002402B1">
              <w:rPr>
                <w:sz w:val="24"/>
                <w:szCs w:val="24"/>
                <w:lang w:val="en-US"/>
              </w:rPr>
              <w:t>k</w:t>
            </w:r>
            <w:r w:rsidRPr="002402B1">
              <w:rPr>
                <w:position w:val="-4"/>
                <w:sz w:val="24"/>
                <w:szCs w:val="24"/>
                <w:lang w:val="en-US"/>
              </w:rPr>
              <w:object w:dxaOrig="220" w:dyaOrig="220">
                <v:shape id="_x0000_i1028" type="#_x0000_t75" style="width:11.25pt;height:11.25pt" o:ole="">
                  <v:imagedata r:id="rId5" o:title=""/>
                </v:shape>
                <o:OLEObject Type="Embed" ProgID="Equation.3" ShapeID="_x0000_i1028" DrawAspect="Content" ObjectID="_1441130353" r:id="rId11"/>
              </w:object>
            </w:r>
            <w:r w:rsidRPr="002402B1">
              <w:rPr>
                <w:sz w:val="24"/>
                <w:szCs w:val="24"/>
              </w:rPr>
              <w:t xml:space="preserve">0),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sz w:val="24"/>
                <w:szCs w:val="24"/>
                <w:lang w:val="en-US"/>
              </w:rPr>
              <w:t>k</w:t>
            </w:r>
            <w:r w:rsidRPr="002402B1">
              <w:rPr>
                <w:sz w:val="24"/>
                <w:szCs w:val="24"/>
              </w:rPr>
              <w:t>/</w:t>
            </w:r>
            <w:r w:rsidRPr="002402B1">
              <w:rPr>
                <w:sz w:val="24"/>
                <w:szCs w:val="24"/>
                <w:lang w:val="en-US"/>
              </w:rPr>
              <w:t>x</w: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position w:val="-8"/>
                <w:sz w:val="24"/>
                <w:szCs w:val="24"/>
                <w:lang w:val="en-US"/>
              </w:rPr>
              <w:object w:dxaOrig="380" w:dyaOrig="360">
                <v:shape id="_x0000_i1029" type="#_x0000_t75" style="width:18.75pt;height:18pt" o:ole="">
                  <v:imagedata r:id="rId12" o:title=""/>
                </v:shape>
                <o:OLEObject Type="Embed" ProgID="Equation.3" ShapeID="_x0000_i1029" DrawAspect="Content" ObjectID="_1441130354" r:id="rId13"/>
              </w:object>
            </w:r>
            <w:r w:rsidRPr="002402B1">
              <w:rPr>
                <w:sz w:val="24"/>
                <w:szCs w:val="24"/>
              </w:rPr>
              <w:t xml:space="preserve">, функция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position w:val="-14"/>
                <w:sz w:val="24"/>
                <w:szCs w:val="24"/>
              </w:rPr>
              <w:object w:dxaOrig="260" w:dyaOrig="400">
                <v:shape id="_x0000_i1030" type="#_x0000_t75" style="width:12.75pt;height:20.25pt" o:ole="">
                  <v:imagedata r:id="rId14" o:title=""/>
                </v:shape>
                <o:OLEObject Type="Embed" ProgID="Equation.3" ShapeID="_x0000_i1030" DrawAspect="Content" ObjectID="_1441130355" r:id="rId15"/>
              </w:object>
            </w:r>
            <w:r w:rsidRPr="002402B1">
              <w:rPr>
                <w:sz w:val="24"/>
                <w:szCs w:val="24"/>
              </w:rPr>
              <w:t xml:space="preserve">, </w:t>
            </w:r>
            <w:r w:rsidRPr="002402B1">
              <w:rPr>
                <w:sz w:val="24"/>
                <w:szCs w:val="24"/>
                <w:lang w:val="en-US"/>
              </w:rPr>
              <w:t>y</w:t>
            </w:r>
            <w:r w:rsidRPr="002402B1">
              <w:rPr>
                <w:sz w:val="24"/>
                <w:szCs w:val="24"/>
              </w:rPr>
              <w:t>=</w:t>
            </w:r>
            <w:r w:rsidRPr="002402B1">
              <w:rPr>
                <w:sz w:val="24"/>
                <w:szCs w:val="24"/>
                <w:lang w:val="en-US"/>
              </w:rPr>
              <w:t>ax</w:t>
            </w:r>
            <w:r w:rsidRPr="002402B1">
              <w:rPr>
                <w:sz w:val="24"/>
                <w:szCs w:val="24"/>
                <w:vertAlign w:val="superscript"/>
              </w:rPr>
              <w:t>2</w:t>
            </w:r>
            <w:r w:rsidRPr="002402B1">
              <w:rPr>
                <w:sz w:val="24"/>
                <w:szCs w:val="24"/>
              </w:rPr>
              <w:t>+</w:t>
            </w:r>
            <w:proofErr w:type="spellStart"/>
            <w:r w:rsidRPr="002402B1">
              <w:rPr>
                <w:sz w:val="24"/>
                <w:szCs w:val="24"/>
                <w:lang w:val="en-US"/>
              </w:rPr>
              <w:t>bx</w:t>
            </w:r>
            <w:proofErr w:type="spellEnd"/>
            <w:r w:rsidRPr="002402B1">
              <w:rPr>
                <w:sz w:val="24"/>
                <w:szCs w:val="24"/>
              </w:rPr>
              <w:t>+</w:t>
            </w:r>
            <w:r w:rsidRPr="002402B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  <w:lang w:val="en-US"/>
              </w:rPr>
            </w:pPr>
            <w:r w:rsidRPr="002402B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>Четные и нечетные функции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rPr>
                <w:bCs/>
              </w:rPr>
              <w:t>Четная функция, нечетная функция, симметричное множество, алгоритм исследования функции на четность, график нечетной функции, график четной фун</w:t>
            </w:r>
            <w:r w:rsidRPr="002402B1">
              <w:rPr>
                <w:bCs/>
              </w:rPr>
              <w:t>к</w:t>
            </w:r>
            <w:r w:rsidRPr="002402B1">
              <w:rPr>
                <w:bCs/>
              </w:rPr>
              <w:t>ции.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§11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  <w:lang w:val="en-US"/>
              </w:rPr>
            </w:pPr>
            <w:r w:rsidRPr="002402B1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>Четные и нечетные функции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  <w:lang w:val="en-US"/>
              </w:rPr>
            </w:pPr>
            <w:r w:rsidRPr="002402B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>Четные и нечетные функции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rPr>
          <w:trHeight w:val="103"/>
        </w:trPr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  <w:lang w:val="en-US"/>
              </w:rPr>
            </w:pPr>
            <w:r w:rsidRPr="002402B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2402B1">
              <w:rPr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 xml:space="preserve">Функции  </w:t>
            </w:r>
            <w:r w:rsidRPr="002402B1">
              <w:rPr>
                <w:bCs/>
                <w:position w:val="-10"/>
                <w:sz w:val="24"/>
                <w:szCs w:val="24"/>
              </w:rPr>
              <w:object w:dxaOrig="1400" w:dyaOrig="360">
                <v:shape id="_x0000_i1031" type="#_x0000_t75" style="width:69.75pt;height:18pt" o:ole="">
                  <v:imagedata r:id="rId16" o:title=""/>
                </v:shape>
                <o:OLEObject Type="Embed" ProgID="Equation.3" ShapeID="_x0000_i1031" DrawAspect="Content" ObjectID="_1441130356" r:id="rId17"/>
              </w:object>
            </w:r>
            <w:r w:rsidRPr="002402B1">
              <w:rPr>
                <w:bCs/>
                <w:sz w:val="24"/>
                <w:szCs w:val="24"/>
              </w:rPr>
              <w:t xml:space="preserve">их  свойства и </w:t>
            </w:r>
            <w:r w:rsidRPr="002402B1">
              <w:rPr>
                <w:bCs/>
                <w:sz w:val="24"/>
                <w:szCs w:val="24"/>
              </w:rPr>
              <w:lastRenderedPageBreak/>
              <w:t xml:space="preserve">графики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t xml:space="preserve">Степенная функция с натуральным </w:t>
            </w:r>
            <w:r w:rsidRPr="002402B1">
              <w:lastRenderedPageBreak/>
              <w:t>показателем, свойства  и график степенной функции с натуральным показателем, свойства и график степенной функции с четным показателем, свойства и  график степенная функция с нечетным показателем, решение уравн</w:t>
            </w:r>
            <w:r w:rsidRPr="002402B1">
              <w:t>е</w:t>
            </w:r>
            <w:r w:rsidRPr="002402B1">
              <w:t>ний графически.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c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§12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 xml:space="preserve">Функции  </w:t>
            </w:r>
            <w:r w:rsidRPr="002402B1">
              <w:rPr>
                <w:bCs/>
                <w:position w:val="-10"/>
                <w:sz w:val="24"/>
                <w:szCs w:val="24"/>
              </w:rPr>
              <w:object w:dxaOrig="1400" w:dyaOrig="360">
                <v:shape id="_x0000_i1032" type="#_x0000_t75" style="width:69.75pt;height:18pt" o:ole="">
                  <v:imagedata r:id="rId16" o:title=""/>
                </v:shape>
                <o:OLEObject Type="Embed" ProgID="Equation.3" ShapeID="_x0000_i1032" DrawAspect="Content" ObjectID="_1441130357" r:id="rId18"/>
              </w:object>
            </w:r>
            <w:r w:rsidRPr="002402B1">
              <w:rPr>
                <w:bCs/>
                <w:sz w:val="24"/>
                <w:szCs w:val="24"/>
              </w:rPr>
              <w:t xml:space="preserve">их  свойства и графики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 xml:space="preserve">Функции  </w:t>
            </w:r>
            <w:r w:rsidRPr="002402B1">
              <w:rPr>
                <w:bCs/>
                <w:position w:val="-10"/>
                <w:sz w:val="24"/>
                <w:szCs w:val="24"/>
              </w:rPr>
              <w:object w:dxaOrig="1400" w:dyaOrig="360">
                <v:shape id="_x0000_i1033" type="#_x0000_t75" style="width:69.75pt;height:18pt" o:ole="">
                  <v:imagedata r:id="rId16" o:title=""/>
                </v:shape>
                <o:OLEObject Type="Embed" ProgID="Equation.3" ShapeID="_x0000_i1033" DrawAspect="Content" ObjectID="_1441130358" r:id="rId19"/>
              </w:object>
            </w:r>
            <w:r w:rsidRPr="002402B1">
              <w:rPr>
                <w:bCs/>
                <w:sz w:val="24"/>
                <w:szCs w:val="24"/>
              </w:rPr>
              <w:t xml:space="preserve">их  свойства и графики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49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Cs/>
                <w:sz w:val="24"/>
                <w:szCs w:val="24"/>
              </w:rPr>
              <w:t xml:space="preserve">Функции  </w:t>
            </w:r>
            <w:r w:rsidRPr="002402B1">
              <w:rPr>
                <w:bCs/>
                <w:position w:val="-10"/>
                <w:sz w:val="24"/>
                <w:szCs w:val="24"/>
              </w:rPr>
              <w:object w:dxaOrig="1400" w:dyaOrig="360">
                <v:shape id="_x0000_i1034" type="#_x0000_t75" style="width:69.75pt;height:18pt" o:ole="">
                  <v:imagedata r:id="rId16" o:title=""/>
                </v:shape>
                <o:OLEObject Type="Embed" ProgID="Equation.3" ShapeID="_x0000_i1034" DrawAspect="Content" ObjectID="_1441130359" r:id="rId20"/>
              </w:object>
            </w:r>
            <w:r w:rsidRPr="002402B1">
              <w:rPr>
                <w:bCs/>
                <w:sz w:val="24"/>
                <w:szCs w:val="24"/>
              </w:rPr>
              <w:t xml:space="preserve">их  свойства и графики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 </w:t>
            </w:r>
            <w:r w:rsidRPr="002402B1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1719" w:dyaOrig="400">
                <v:shape id="_x0000_i1035" type="#_x0000_t75" style="width:86.25pt;height:20.25pt" o:ole="">
                  <v:imagedata r:id="rId21" o:title=""/>
                </v:shape>
                <o:OLEObject Type="Embed" ProgID="Equation.DSMT4" ShapeID="_x0000_i1035" DrawAspect="Content" ObjectID="_1441130360" r:id="rId22"/>
              </w:objec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, их свойс</w: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ва и графики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Cs/>
              </w:rPr>
            </w:pPr>
            <w:r w:rsidRPr="002402B1">
              <w:t>Степенная функция с отрицательным целым показателем, её свойства и график, график степенная функция с четным отрицательным целым показателем, график степенная функция с нечетным отрицательным целым показателем, р</w:t>
            </w:r>
            <w:r w:rsidRPr="002402B1">
              <w:t>е</w:t>
            </w:r>
            <w:r w:rsidRPr="002402B1">
              <w:t>шение уравнений графически.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071A2" w:rsidRPr="002402B1" w:rsidRDefault="009071A2" w:rsidP="002402B1">
            <w:pPr>
              <w:pStyle w:val="ac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§13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 xml:space="preserve">Функции  </w:t>
            </w:r>
            <w:r w:rsidRPr="002402B1">
              <w:rPr>
                <w:color w:val="000000"/>
                <w:position w:val="-14"/>
              </w:rPr>
              <w:object w:dxaOrig="1719" w:dyaOrig="400">
                <v:shape id="_x0000_i1036" type="#_x0000_t75" style="width:86.25pt;height:20.25pt" o:ole="">
                  <v:imagedata r:id="rId21" o:title=""/>
                </v:shape>
                <o:OLEObject Type="Embed" ProgID="Equation.DSMT4" ShapeID="_x0000_i1036" DrawAspect="Content" ObjectID="_1441130361" r:id="rId23"/>
              </w:object>
            </w:r>
            <w:r w:rsidRPr="002402B1">
              <w:rPr>
                <w:color w:val="000000"/>
              </w:rPr>
              <w:t>, их свойс</w:t>
            </w:r>
            <w:r w:rsidRPr="002402B1">
              <w:rPr>
                <w:color w:val="000000"/>
              </w:rPr>
              <w:t>т</w:t>
            </w:r>
            <w:r w:rsidRPr="002402B1">
              <w:rPr>
                <w:color w:val="000000"/>
              </w:rPr>
              <w:t>ва и графики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  <w:r w:rsidRPr="002402B1">
              <w:t>ИРД</w:t>
            </w:r>
          </w:p>
          <w:p w:rsidR="009071A2" w:rsidRPr="002402B1" w:rsidRDefault="009071A2" w:rsidP="002402B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 xml:space="preserve">Функции  </w:t>
            </w:r>
            <w:r w:rsidRPr="002402B1">
              <w:rPr>
                <w:color w:val="000000"/>
                <w:position w:val="-14"/>
              </w:rPr>
              <w:object w:dxaOrig="1719" w:dyaOrig="400">
                <v:shape id="_x0000_i1037" type="#_x0000_t75" style="width:86.25pt;height:20.25pt" o:ole="">
                  <v:imagedata r:id="rId21" o:title=""/>
                </v:shape>
                <o:OLEObject Type="Embed" ProgID="Equation.DSMT4" ShapeID="_x0000_i1037" DrawAspect="Content" ObjectID="_1441130362" r:id="rId24"/>
              </w:object>
            </w:r>
            <w:r w:rsidRPr="002402B1">
              <w:rPr>
                <w:color w:val="000000"/>
              </w:rPr>
              <w:t>, их свойс</w:t>
            </w:r>
            <w:r w:rsidRPr="002402B1">
              <w:rPr>
                <w:color w:val="000000"/>
              </w:rPr>
              <w:t>т</w:t>
            </w:r>
            <w:r w:rsidRPr="002402B1">
              <w:rPr>
                <w:color w:val="000000"/>
              </w:rPr>
              <w:t>ва и графики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c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 </w:t>
            </w:r>
            <w:r w:rsidRPr="002402B1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1100" w:dyaOrig="360">
                <v:shape id="_x0000_i1038" type="#_x0000_t75" style="width:54.75pt;height:18pt" o:ole="">
                  <v:imagedata r:id="rId25" o:title=""/>
                </v:shape>
                <o:OLEObject Type="Embed" ProgID="Equation.3" ShapeID="_x0000_i1038" DrawAspect="Content" ObjectID="_1441130363" r:id="rId26"/>
              </w:objec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, ее свойства и гр</w: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02B1">
              <w:rPr>
                <w:rFonts w:ascii="Times New Roman" w:hAnsi="Times New Roman"/>
                <w:color w:val="000000"/>
                <w:sz w:val="24"/>
                <w:szCs w:val="24"/>
              </w:rPr>
              <w:t>фик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Функция кубического корня, график функции </w:t>
            </w:r>
          </w:p>
          <w:p w:rsidR="009071A2" w:rsidRPr="002402B1" w:rsidRDefault="009071A2" w:rsidP="002402B1">
            <w:pPr>
              <w:rPr>
                <w:b/>
                <w:sz w:val="24"/>
                <w:szCs w:val="24"/>
              </w:rPr>
            </w:pPr>
            <w:proofErr w:type="spellStart"/>
            <w:r w:rsidRPr="002402B1">
              <w:rPr>
                <w:sz w:val="24"/>
                <w:szCs w:val="24"/>
              </w:rPr>
              <w:t>у</w:t>
            </w:r>
            <w:proofErr w:type="gramStart"/>
            <w:r w:rsidRPr="002402B1">
              <w:rPr>
                <w:sz w:val="24"/>
                <w:szCs w:val="24"/>
              </w:rPr>
              <w:t>=</w:t>
            </w:r>
            <w:proofErr w:type="spellEnd"/>
            <w:r w:rsidRPr="002402B1">
              <w:rPr>
                <w:position w:val="-8"/>
                <w:sz w:val="24"/>
                <w:szCs w:val="24"/>
              </w:rPr>
              <w:object w:dxaOrig="380" w:dyaOrig="360">
                <v:shape id="_x0000_i1039" type="#_x0000_t75" style="width:18.75pt;height:18pt" o:ole="">
                  <v:imagedata r:id="rId27" o:title=""/>
                </v:shape>
                <o:OLEObject Type="Embed" ProgID="Equation.3" ShapeID="_x0000_i1039" DrawAspect="Content" ObjectID="_1441130364" r:id="rId28"/>
              </w:object>
            </w:r>
            <w:r w:rsidRPr="002402B1">
              <w:rPr>
                <w:sz w:val="24"/>
                <w:szCs w:val="24"/>
              </w:rPr>
              <w:t>,</w:t>
            </w:r>
            <w:proofErr w:type="gramEnd"/>
            <w:r w:rsidRPr="002402B1">
              <w:rPr>
                <w:sz w:val="24"/>
                <w:szCs w:val="24"/>
              </w:rPr>
              <w:t>свойства данной фун</w:t>
            </w:r>
            <w:r w:rsidRPr="002402B1">
              <w:rPr>
                <w:sz w:val="24"/>
                <w:szCs w:val="24"/>
              </w:rPr>
              <w:t>к</w:t>
            </w:r>
            <w:r w:rsidRPr="002402B1">
              <w:rPr>
                <w:sz w:val="24"/>
                <w:szCs w:val="24"/>
              </w:rPr>
              <w:t>ции.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§14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b"/>
              <w:spacing w:before="0" w:beforeAutospacing="0" w:after="0" w:afterAutospacing="0"/>
              <w:rPr>
                <w:i/>
                <w:iCs/>
              </w:rPr>
            </w:pPr>
            <w:r w:rsidRPr="002402B1">
              <w:rPr>
                <w:color w:val="000000"/>
              </w:rPr>
              <w:t xml:space="preserve">Функции  </w:t>
            </w:r>
            <w:r w:rsidRPr="002402B1">
              <w:rPr>
                <w:color w:val="000000"/>
                <w:position w:val="-10"/>
              </w:rPr>
              <w:object w:dxaOrig="1100" w:dyaOrig="360">
                <v:shape id="_x0000_i1040" type="#_x0000_t75" style="width:54.75pt;height:18pt" o:ole="">
                  <v:imagedata r:id="rId29" o:title=""/>
                </v:shape>
                <o:OLEObject Type="Embed" ProgID="Equation.3" ShapeID="_x0000_i1040" DrawAspect="Content" ObjectID="_1441130365" r:id="rId30"/>
              </w:object>
            </w:r>
            <w:r w:rsidRPr="002402B1">
              <w:rPr>
                <w:color w:val="000000"/>
              </w:rPr>
              <w:t xml:space="preserve">, функция </w:t>
            </w:r>
            <w:r w:rsidRPr="002402B1">
              <w:rPr>
                <w:color w:val="000000"/>
                <w:position w:val="-10"/>
              </w:rPr>
              <w:object w:dxaOrig="780" w:dyaOrig="380">
                <v:shape id="_x0000_i1041" type="#_x0000_t75" style="width:39pt;height:18.75pt" o:ole="">
                  <v:imagedata r:id="rId31" o:title=""/>
                </v:shape>
                <o:OLEObject Type="Embed" ProgID="Equation.3" ShapeID="_x0000_i1041" DrawAspect="Content" ObjectID="_1441130366" r:id="rId32"/>
              </w:object>
            </w:r>
            <w:r w:rsidRPr="002402B1">
              <w:rPr>
                <w:color w:val="000000"/>
              </w:rPr>
              <w:t>, ее свойства и график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Исследование фун</w:t>
            </w:r>
            <w:r w:rsidRPr="002402B1">
              <w:rPr>
                <w:sz w:val="24"/>
                <w:szCs w:val="24"/>
              </w:rPr>
              <w:t>к</w:t>
            </w:r>
            <w:r w:rsidRPr="002402B1">
              <w:rPr>
                <w:sz w:val="24"/>
                <w:szCs w:val="24"/>
              </w:rPr>
              <w:t>ций</w:t>
            </w:r>
            <w:r w:rsidRPr="002402B1">
              <w:rPr>
                <w:bCs/>
                <w:position w:val="-10"/>
                <w:sz w:val="24"/>
                <w:szCs w:val="24"/>
              </w:rPr>
              <w:object w:dxaOrig="1400" w:dyaOrig="360">
                <v:shape id="_x0000_i1042" type="#_x0000_t75" style="width:69.75pt;height:18pt" o:ole="">
                  <v:imagedata r:id="rId16" o:title=""/>
                </v:shape>
                <o:OLEObject Type="Embed" ProgID="Equation.3" ShapeID="_x0000_i1042" DrawAspect="Content" ObjectID="_1441130367" r:id="rId33"/>
              </w:object>
            </w:r>
            <w:r w:rsidRPr="002402B1">
              <w:rPr>
                <w:bCs/>
                <w:sz w:val="24"/>
                <w:szCs w:val="24"/>
              </w:rPr>
              <w:t xml:space="preserve">, </w:t>
            </w:r>
            <w:r w:rsidRPr="002402B1">
              <w:rPr>
                <w:color w:val="000000"/>
                <w:position w:val="-14"/>
                <w:sz w:val="24"/>
                <w:szCs w:val="24"/>
              </w:rPr>
              <w:object w:dxaOrig="1719" w:dyaOrig="400">
                <v:shape id="_x0000_i1043" type="#_x0000_t75" style="width:86.25pt;height:20.25pt" o:ole="">
                  <v:imagedata r:id="rId21" o:title=""/>
                </v:shape>
                <o:OLEObject Type="Embed" ProgID="Equation.DSMT4" ShapeID="_x0000_i1043" DrawAspect="Content" ObjectID="_1441130368" r:id="rId34"/>
              </w:object>
            </w:r>
            <w:r w:rsidRPr="002402B1">
              <w:rPr>
                <w:color w:val="000000"/>
                <w:sz w:val="24"/>
                <w:szCs w:val="24"/>
              </w:rPr>
              <w:t xml:space="preserve">, </w:t>
            </w:r>
            <w:r w:rsidRPr="002402B1">
              <w:rPr>
                <w:color w:val="000000"/>
                <w:position w:val="-10"/>
                <w:sz w:val="24"/>
                <w:szCs w:val="24"/>
              </w:rPr>
              <w:object w:dxaOrig="1100" w:dyaOrig="360">
                <v:shape id="_x0000_i1044" type="#_x0000_t75" style="width:54.75pt;height:18pt" o:ole="">
                  <v:imagedata r:id="rId29" o:title=""/>
                </v:shape>
                <o:OLEObject Type="Embed" ProgID="Equation.3" ShapeID="_x0000_i1044" DrawAspect="Content" ObjectID="_1441130369" r:id="rId35"/>
              </w:objec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2402B1">
              <w:rPr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t>ПРОГРЕССИИ – 16 часов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Числовые последовательности. Определение числовой послед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вательности.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proofErr w:type="gramStart"/>
            <w:r w:rsidRPr="002402B1">
              <w:t>Числовая последовательность, способы задания последовательности (аналитическое, словесное, рекуррентное),  свойства числовых последовательностей, монотонные последовательности (возра</w:t>
            </w:r>
            <w:r w:rsidRPr="002402B1">
              <w:t>с</w:t>
            </w:r>
            <w:r w:rsidRPr="002402B1">
              <w:t>тающая, убывающая).</w:t>
            </w:r>
            <w:proofErr w:type="gramEnd"/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§15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Аналитическое, словесное и рекуррентное здание последов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59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Аналитическое, словесное и рекуррентное здание последов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Монотонные последовательн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сти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Арифметическая прогрессия. Основные понятия. Формула </w:t>
            </w:r>
            <w:r w:rsidRPr="002402B1">
              <w:rPr>
                <w:sz w:val="24"/>
                <w:szCs w:val="24"/>
                <w:lang w:val="en-US"/>
              </w:rPr>
              <w:t>n</w:t>
            </w:r>
            <w:r w:rsidRPr="002402B1">
              <w:rPr>
                <w:sz w:val="24"/>
                <w:szCs w:val="24"/>
              </w:rPr>
              <w:t>-го члена арифметической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bCs/>
              </w:rPr>
              <w:t xml:space="preserve">Арифметическая прогрессия, разность, возрастающая прогрессия, конечная прогрессия, формула </w:t>
            </w:r>
            <w:r w:rsidRPr="002402B1">
              <w:rPr>
                <w:i/>
              </w:rPr>
              <w:t>n</w:t>
            </w:r>
            <w:r w:rsidRPr="002402B1">
              <w:t>-го члена арифметической прогрессии, формула суммы членов конечной арифметической прогрессии, характеристическое свойство арифметической пр</w:t>
            </w:r>
            <w:r w:rsidRPr="002402B1">
              <w:t>о</w:t>
            </w:r>
            <w:r w:rsidRPr="002402B1">
              <w:t>грессии.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§16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Формула суммы членов конечной ари</w:t>
            </w:r>
            <w:r w:rsidRPr="002402B1">
              <w:rPr>
                <w:sz w:val="24"/>
                <w:szCs w:val="24"/>
              </w:rPr>
              <w:t>ф</w:t>
            </w:r>
            <w:r w:rsidRPr="002402B1">
              <w:rPr>
                <w:sz w:val="24"/>
                <w:szCs w:val="24"/>
              </w:rPr>
              <w:t>метической прогрессии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Формула суммы членов конечной ари</w:t>
            </w:r>
            <w:r w:rsidRPr="002402B1">
              <w:rPr>
                <w:sz w:val="24"/>
                <w:szCs w:val="24"/>
              </w:rPr>
              <w:t>ф</w:t>
            </w:r>
            <w:r w:rsidRPr="002402B1">
              <w:rPr>
                <w:sz w:val="24"/>
                <w:szCs w:val="24"/>
              </w:rPr>
              <w:t>метической прогрессии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Характеристическое свойство арифм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тической прогрессии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Решение задач на нахождение </w:t>
            </w:r>
            <w:r w:rsidRPr="002402B1">
              <w:rPr>
                <w:sz w:val="24"/>
                <w:szCs w:val="24"/>
                <w:lang w:val="en-US"/>
              </w:rPr>
              <w:t>n</w:t>
            </w:r>
            <w:r w:rsidRPr="002402B1">
              <w:rPr>
                <w:sz w:val="24"/>
                <w:szCs w:val="24"/>
              </w:rPr>
              <w:t>-го члена и суммы членов арифметической 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Геометрическая прогрессия. Основные понятия. Формула </w:t>
            </w:r>
            <w:r w:rsidRPr="002402B1">
              <w:rPr>
                <w:sz w:val="24"/>
                <w:szCs w:val="24"/>
                <w:lang w:val="en-US"/>
              </w:rPr>
              <w:t>n</w:t>
            </w:r>
            <w:r w:rsidRPr="002402B1">
              <w:rPr>
                <w:sz w:val="24"/>
                <w:szCs w:val="24"/>
              </w:rPr>
              <w:t>-го члена геометрической прогре</w:t>
            </w:r>
            <w:r w:rsidRPr="002402B1">
              <w:rPr>
                <w:sz w:val="24"/>
                <w:szCs w:val="24"/>
              </w:rPr>
              <w:t>с</w:t>
            </w:r>
            <w:r w:rsidRPr="002402B1">
              <w:rPr>
                <w:sz w:val="24"/>
                <w:szCs w:val="24"/>
              </w:rPr>
              <w:t>сии.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bCs/>
              </w:rPr>
              <w:t xml:space="preserve">Геометрическая прогрессия, знаменатель прогрессии, возрастающая прогрессия, конечная прогрессия,  формула </w:t>
            </w:r>
            <w:r w:rsidRPr="002402B1">
              <w:rPr>
                <w:i/>
              </w:rPr>
              <w:t>n</w:t>
            </w:r>
            <w:r w:rsidRPr="002402B1">
              <w:t>-го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прогрессии, формула простых и сло</w:t>
            </w:r>
            <w:r w:rsidRPr="002402B1">
              <w:t>ж</w:t>
            </w:r>
            <w:r w:rsidRPr="002402B1">
              <w:t>ных процентов.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§17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Формула суммы членов конечной геометрической прогрессии Характеристическое свойство геометрической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§18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Формула суммы членов конечной геометрической прогрессии Характеристическое свойство геометрической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69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Прогрессии и банковские расч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ты (сложные проценты)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Решение задач на нахождение </w:t>
            </w:r>
            <w:r w:rsidRPr="002402B1">
              <w:rPr>
                <w:sz w:val="24"/>
                <w:szCs w:val="24"/>
                <w:lang w:val="en-US"/>
              </w:rPr>
              <w:t>n</w:t>
            </w:r>
            <w:r w:rsidRPr="002402B1">
              <w:rPr>
                <w:sz w:val="24"/>
                <w:szCs w:val="24"/>
              </w:rPr>
              <w:t>-го члена и суммы членов конечной геометрич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ской прогрессии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УЗИМ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 xml:space="preserve">Решение задач на нахождение </w:t>
            </w:r>
            <w:r w:rsidRPr="002402B1">
              <w:rPr>
                <w:sz w:val="24"/>
                <w:szCs w:val="24"/>
                <w:lang w:val="en-US"/>
              </w:rPr>
              <w:t>n</w:t>
            </w:r>
            <w:r w:rsidRPr="002402B1">
              <w:rPr>
                <w:sz w:val="24"/>
                <w:szCs w:val="24"/>
              </w:rPr>
              <w:t>-го члена и суммы членов конечной геометрической и арифметической пр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№5</w:t>
            </w:r>
            <w:r w:rsidRPr="002402B1">
              <w:rPr>
                <w:sz w:val="24"/>
                <w:szCs w:val="24"/>
              </w:rPr>
              <w:t xml:space="preserve"> по теме «Прогрессии»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lastRenderedPageBreak/>
              <w:t>ЭЛЕМЕНТЫ КОМБИНАТОРИКИ, СТАТИСТИКИ и ТЕОРИИ ВЕРОЯТНОСТИ – 12 часов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Метод перебора вариантов, дерево возможных вариантов, правило умножения, фактор</w:t>
            </w:r>
            <w:r w:rsidRPr="002402B1">
              <w:rPr>
                <w:iCs/>
              </w:rPr>
              <w:t>и</w:t>
            </w:r>
            <w:r w:rsidRPr="002402B1">
              <w:rPr>
                <w:iCs/>
              </w:rPr>
              <w:t>ал.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§18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Примеры комбинаторных задач: пер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боров вариантов, правило умножения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Примеры комбинаторных задач: пер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боров вариантов, правило умножения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Статистика – дизайн информ</w:t>
            </w:r>
            <w:r w:rsidRPr="002402B1">
              <w:rPr>
                <w:sz w:val="24"/>
                <w:szCs w:val="24"/>
              </w:rPr>
              <w:t>а</w:t>
            </w:r>
            <w:r w:rsidRPr="002402B1">
              <w:rPr>
                <w:sz w:val="24"/>
                <w:szCs w:val="24"/>
              </w:rPr>
              <w:t>ции.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Методы статистической  обработки результатов 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распределения, числовые характеристики информ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ции (мода, объем, размах, среднее).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§19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Представление данных в виде таблиц, диаграмм, графиков. Средние резул</w:t>
            </w:r>
            <w:r w:rsidRPr="002402B1">
              <w:rPr>
                <w:sz w:val="24"/>
                <w:szCs w:val="24"/>
              </w:rPr>
              <w:t>ь</w:t>
            </w:r>
            <w:r w:rsidRPr="002402B1">
              <w:rPr>
                <w:sz w:val="24"/>
                <w:szCs w:val="24"/>
              </w:rPr>
              <w:t>таты измерений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Понятие о статистическом в</w:t>
            </w:r>
            <w:r w:rsidRPr="002402B1">
              <w:rPr>
                <w:sz w:val="24"/>
                <w:szCs w:val="24"/>
              </w:rPr>
              <w:t>ы</w:t>
            </w:r>
            <w:r w:rsidRPr="002402B1">
              <w:rPr>
                <w:sz w:val="24"/>
                <w:szCs w:val="24"/>
              </w:rPr>
              <w:t>воде на основе выборки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79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Простейшие вероятностные задачи. Понятие и примеры случайных соб</w:t>
            </w:r>
            <w:r w:rsidRPr="002402B1">
              <w:rPr>
                <w:sz w:val="24"/>
                <w:szCs w:val="24"/>
              </w:rPr>
              <w:t>ы</w:t>
            </w:r>
            <w:r w:rsidRPr="002402B1">
              <w:rPr>
                <w:sz w:val="24"/>
                <w:szCs w:val="24"/>
              </w:rPr>
              <w:t>тий.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УОНМ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c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2B1">
              <w:rPr>
                <w:rFonts w:ascii="Times New Roman" w:hAnsi="Times New Roman"/>
                <w:sz w:val="24"/>
                <w:szCs w:val="24"/>
              </w:rP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2B1">
              <w:rPr>
                <w:rFonts w:ascii="Times New Roman" w:hAnsi="Times New Roman"/>
                <w:sz w:val="24"/>
                <w:szCs w:val="24"/>
              </w:rPr>
              <w:t xml:space="preserve">ятности. 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§20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Частота событий, вероятность. Равновозможные события и подсчет их в</w:t>
            </w:r>
            <w:r w:rsidRPr="002402B1">
              <w:rPr>
                <w:sz w:val="24"/>
                <w:szCs w:val="24"/>
              </w:rPr>
              <w:t>е</w:t>
            </w:r>
            <w:r w:rsidRPr="002402B1">
              <w:rPr>
                <w:sz w:val="24"/>
                <w:szCs w:val="24"/>
              </w:rPr>
              <w:t>роятности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ИРК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Представление о геометрической вер</w:t>
            </w:r>
            <w:r w:rsidRPr="002402B1">
              <w:rPr>
                <w:sz w:val="24"/>
                <w:szCs w:val="24"/>
              </w:rPr>
              <w:t>о</w:t>
            </w:r>
            <w:r w:rsidRPr="002402B1">
              <w:rPr>
                <w:sz w:val="24"/>
                <w:szCs w:val="24"/>
              </w:rPr>
              <w:t>ятности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УОСЗ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СР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Экспериментальные данные и вероя</w:t>
            </w:r>
            <w:r w:rsidRPr="002402B1">
              <w:rPr>
                <w:sz w:val="24"/>
                <w:szCs w:val="24"/>
              </w:rPr>
              <w:t>т</w:t>
            </w:r>
            <w:r w:rsidRPr="002402B1">
              <w:rPr>
                <w:sz w:val="24"/>
                <w:szCs w:val="24"/>
              </w:rPr>
              <w:t>ности событий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Статистическая устойчивость, статистическая вер</w:t>
            </w:r>
            <w:r w:rsidRPr="002402B1">
              <w:rPr>
                <w:iCs/>
              </w:rPr>
              <w:t>о</w:t>
            </w:r>
            <w:r w:rsidRPr="002402B1">
              <w:rPr>
                <w:iCs/>
              </w:rPr>
              <w:t>ятность.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ФО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§21</w:t>
            </w: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Экспериментальные данные и вероя</w:t>
            </w:r>
            <w:r w:rsidRPr="002402B1">
              <w:rPr>
                <w:sz w:val="24"/>
                <w:szCs w:val="24"/>
              </w:rPr>
              <w:t>т</w:t>
            </w:r>
            <w:r w:rsidRPr="002402B1">
              <w:rPr>
                <w:sz w:val="24"/>
                <w:szCs w:val="24"/>
              </w:rPr>
              <w:t>ности событий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b/>
                <w:i/>
                <w:sz w:val="24"/>
                <w:szCs w:val="24"/>
              </w:rPr>
              <w:t>Контрольная работа №6</w:t>
            </w:r>
            <w:r w:rsidRPr="002402B1">
              <w:rPr>
                <w:sz w:val="24"/>
                <w:szCs w:val="24"/>
              </w:rPr>
              <w:t xml:space="preserve"> по теме «Элементы комбинаторики, статистики и теории вероя</w:t>
            </w:r>
            <w:r w:rsidRPr="002402B1">
              <w:rPr>
                <w:sz w:val="24"/>
                <w:szCs w:val="24"/>
              </w:rPr>
              <w:t>т</w:t>
            </w:r>
            <w:r w:rsidRPr="002402B1">
              <w:rPr>
                <w:sz w:val="24"/>
                <w:szCs w:val="24"/>
              </w:rPr>
              <w:t>ностей»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16183" w:type="dxa"/>
            <w:gridSpan w:val="8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b/>
                <w:sz w:val="24"/>
                <w:szCs w:val="24"/>
              </w:rPr>
              <w:t>ОБОБЩАЮЩЕЕ ПОВТОРЕНИЕ – 21 час</w:t>
            </w: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Выражения и их преобр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зования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 xml:space="preserve">Буквенные выражения. Числовое значение буквенного выражения. Допустимые </w:t>
            </w:r>
            <w:r w:rsidRPr="002402B1">
              <w:rPr>
                <w:szCs w:val="24"/>
              </w:rPr>
              <w:lastRenderedPageBreak/>
              <w:t xml:space="preserve">значения переменных, входящих в алгебраические выражения. Подстановка выражений вместо переменных. Равенство буквенных выражений. Доказательство тождеств. Преобразования выражений. Свойства степеней с целым показателем. Сложение, вычитание, умножение многочленов. Формулы сокращенного умножения. Квадратный трехчлен. </w:t>
            </w:r>
            <w:r w:rsidRPr="002402B1">
              <w:rPr>
                <w:i/>
                <w:szCs w:val="24"/>
              </w:rPr>
              <w:t>Выделение полного квадрата в квадратном трехчлене.</w:t>
            </w:r>
            <w:r w:rsidRPr="002402B1">
              <w:rPr>
                <w:szCs w:val="24"/>
              </w:rPr>
      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</w:t>
            </w:r>
            <w:r w:rsidRPr="002402B1">
              <w:rPr>
                <w:szCs w:val="24"/>
              </w:rPr>
              <w:t>ы</w:t>
            </w:r>
            <w:r w:rsidRPr="002402B1">
              <w:rPr>
                <w:szCs w:val="24"/>
              </w:rPr>
              <w:t>числениях.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Выражения и их преобр</w:t>
            </w:r>
            <w:r w:rsidRPr="002402B1">
              <w:rPr>
                <w:iCs/>
              </w:rPr>
              <w:t>а</w:t>
            </w:r>
            <w:r w:rsidRPr="002402B1">
              <w:rPr>
                <w:iCs/>
              </w:rPr>
              <w:t>зования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Уравнения.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Уравнения высших степеней; методы замены переменной, разложения на множители. Уравнение с двумя переме</w:t>
            </w:r>
            <w:r w:rsidRPr="002402B1">
              <w:rPr>
                <w:szCs w:val="24"/>
              </w:rPr>
              <w:t>н</w:t>
            </w:r>
            <w:r w:rsidRPr="002402B1">
              <w:rPr>
                <w:szCs w:val="24"/>
              </w:rPr>
              <w:t xml:space="preserve">ными; решение уравнения с двумя переменными. 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Уравнения.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89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Системы уравн</w:t>
            </w:r>
            <w:r w:rsidRPr="002402B1">
              <w:rPr>
                <w:iCs/>
              </w:rPr>
              <w:t>е</w:t>
            </w:r>
            <w:r w:rsidRPr="002402B1">
              <w:rPr>
                <w:iCs/>
              </w:rPr>
              <w:t>ний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Нелинейные системы. У</w:t>
            </w:r>
            <w:r w:rsidRPr="002402B1">
              <w:rPr>
                <w:i/>
                <w:szCs w:val="24"/>
              </w:rPr>
              <w:t>равнения в целых чи</w:t>
            </w:r>
            <w:r w:rsidRPr="002402B1">
              <w:rPr>
                <w:i/>
                <w:szCs w:val="24"/>
              </w:rPr>
              <w:t>с</w:t>
            </w:r>
            <w:r w:rsidRPr="002402B1">
              <w:rPr>
                <w:i/>
                <w:szCs w:val="24"/>
              </w:rPr>
              <w:t xml:space="preserve">лах. 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Повторение. Системы уравн</w:t>
            </w:r>
            <w:r w:rsidRPr="002402B1">
              <w:rPr>
                <w:iCs/>
              </w:rPr>
              <w:t>е</w:t>
            </w:r>
            <w:r w:rsidRPr="002402B1">
              <w:rPr>
                <w:iCs/>
              </w:rPr>
              <w:t>ний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 xml:space="preserve">Повторение. Неравенства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color w:val="000000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      </w:r>
            <w:r w:rsidRPr="002402B1">
              <w:rPr>
                <w:i/>
                <w:color w:val="000000"/>
              </w:rPr>
              <w:t>Дробно-линейные  неравенства.</w:t>
            </w:r>
            <w:r w:rsidRPr="002402B1">
              <w:rPr>
                <w:color w:val="000000"/>
              </w:rPr>
              <w:t xml:space="preserve"> Числовые неравенства и их свойства. </w:t>
            </w:r>
            <w:r w:rsidRPr="002402B1">
              <w:rPr>
                <w:i/>
                <w:color w:val="000000"/>
              </w:rPr>
              <w:t>Доказательство числовых и алгебраических нер</w:t>
            </w:r>
            <w:r w:rsidRPr="002402B1">
              <w:rPr>
                <w:i/>
                <w:color w:val="000000"/>
              </w:rPr>
              <w:t>а</w:t>
            </w:r>
            <w:r w:rsidRPr="002402B1">
              <w:rPr>
                <w:i/>
                <w:color w:val="000000"/>
              </w:rPr>
              <w:t>венств.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 xml:space="preserve">Повторение. Неравенства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 xml:space="preserve">Повторение. Функции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2402B1">
              <w:rPr>
                <w:szCs w:val="24"/>
              </w:rPr>
              <w:t>знакопостоянства</w:t>
            </w:r>
            <w:proofErr w:type="spellEnd"/>
            <w:r w:rsidRPr="002402B1">
              <w:rPr>
                <w:szCs w:val="24"/>
              </w:rPr>
      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      </w:r>
            <w:r w:rsidRPr="002402B1">
              <w:rPr>
                <w:i/>
                <w:szCs w:val="24"/>
              </w:rPr>
              <w:t xml:space="preserve">Степенные функции с натуральным показателем, их графики. </w:t>
            </w:r>
            <w:r w:rsidRPr="002402B1">
              <w:rPr>
                <w:szCs w:val="24"/>
              </w:rPr>
      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</w:t>
            </w:r>
            <w:r w:rsidRPr="002402B1">
              <w:rPr>
                <w:i/>
                <w:szCs w:val="24"/>
              </w:rPr>
              <w:t>Числовые функции, описывающие эти процессы.</w:t>
            </w:r>
            <w:r w:rsidRPr="002402B1">
              <w:rPr>
                <w:szCs w:val="24"/>
              </w:rPr>
              <w:t xml:space="preserve"> </w:t>
            </w:r>
            <w:r w:rsidRPr="002402B1">
              <w:rPr>
                <w:i/>
                <w:szCs w:val="24"/>
              </w:rPr>
              <w:t>Параллельный перенос графиков вдоль осей координат и симметрия относ</w:t>
            </w:r>
            <w:r w:rsidRPr="002402B1">
              <w:rPr>
                <w:i/>
                <w:szCs w:val="24"/>
              </w:rPr>
              <w:t>и</w:t>
            </w:r>
            <w:r w:rsidRPr="002402B1">
              <w:rPr>
                <w:i/>
                <w:szCs w:val="24"/>
              </w:rPr>
              <w:t>тельно осей.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 xml:space="preserve">Повторение. Функции 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Координаты и графики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szCs w:val="24"/>
              </w:rPr>
            </w:pPr>
            <w:r w:rsidRPr="002402B1">
              <w:rPr>
                <w:szCs w:val="24"/>
              </w:rPr>
              <w:t xml:space="preserve">Изображение чисел точками координатной прямой. Геометрический смысл модуля числа. Числовые промежутки: интервал, </w:t>
            </w:r>
            <w:r w:rsidRPr="002402B1">
              <w:rPr>
                <w:szCs w:val="24"/>
              </w:rPr>
              <w:lastRenderedPageBreak/>
              <w:t xml:space="preserve">отрезок, луч. </w:t>
            </w:r>
            <w:r w:rsidRPr="002402B1">
              <w:rPr>
                <w:i/>
                <w:szCs w:val="24"/>
              </w:rPr>
              <w:t xml:space="preserve">Формула расстояния между точками координатной прямой. </w:t>
            </w:r>
            <w:r w:rsidRPr="002402B1">
              <w:rPr>
                <w:szCs w:val="24"/>
              </w:rPr>
      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      </w:r>
            <w:proofErr w:type="gramStart"/>
            <w:r w:rsidRPr="002402B1">
              <w:rPr>
                <w:szCs w:val="24"/>
              </w:rPr>
              <w:t>прямых</w:t>
            </w:r>
            <w:proofErr w:type="gramEnd"/>
            <w:r w:rsidRPr="002402B1">
              <w:rPr>
                <w:szCs w:val="24"/>
              </w:rPr>
              <w:t xml:space="preserve">. Уравнение окружности с центром в начале координат </w:t>
            </w:r>
            <w:r w:rsidRPr="002402B1">
              <w:rPr>
                <w:i/>
                <w:szCs w:val="24"/>
              </w:rPr>
              <w:t xml:space="preserve">и в любой заданной точке. </w:t>
            </w:r>
            <w:r w:rsidRPr="002402B1">
              <w:rPr>
                <w:szCs w:val="24"/>
              </w:rPr>
              <w:t>Графическая интерпретация уравнений с двумя переменными и их систем, неравен</w:t>
            </w:r>
            <w:proofErr w:type="gramStart"/>
            <w:r w:rsidRPr="002402B1">
              <w:rPr>
                <w:szCs w:val="24"/>
              </w:rPr>
              <w:t>ств с дв</w:t>
            </w:r>
            <w:proofErr w:type="gramEnd"/>
            <w:r w:rsidRPr="002402B1">
              <w:rPr>
                <w:szCs w:val="24"/>
              </w:rPr>
              <w:t>умя переменн</w:t>
            </w:r>
            <w:r w:rsidRPr="002402B1">
              <w:rPr>
                <w:szCs w:val="24"/>
              </w:rPr>
              <w:t>ы</w:t>
            </w:r>
            <w:r w:rsidRPr="002402B1">
              <w:rPr>
                <w:szCs w:val="24"/>
              </w:rPr>
              <w:t>ми и их систем.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96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Координаты и графики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Арифметическая и геометрич</w:t>
            </w:r>
            <w:r w:rsidRPr="002402B1">
              <w:rPr>
                <w:iCs/>
              </w:rPr>
              <w:t>е</w:t>
            </w:r>
            <w:r w:rsidRPr="002402B1">
              <w:rPr>
                <w:iCs/>
              </w:rPr>
              <w:t>ская прогрессии</w:t>
            </w:r>
          </w:p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</w:p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</w:p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</w:t>
            </w:r>
            <w:r w:rsidRPr="002402B1">
              <w:rPr>
                <w:szCs w:val="24"/>
              </w:rPr>
              <w:t>н</w:t>
            </w:r>
            <w:r w:rsidRPr="002402B1">
              <w:rPr>
                <w:szCs w:val="24"/>
              </w:rPr>
              <w:t>ты.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98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Арифметическая и геометрич</w:t>
            </w:r>
            <w:r w:rsidRPr="002402B1">
              <w:rPr>
                <w:iCs/>
              </w:rPr>
              <w:t>е</w:t>
            </w:r>
            <w:r w:rsidRPr="002402B1">
              <w:rPr>
                <w:iCs/>
              </w:rPr>
              <w:t>ская прогрессии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99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Решение текстовых задач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2402B1">
              <w:rPr>
                <w:color w:val="000000"/>
                <w:szCs w:val="24"/>
              </w:rPr>
              <w:t>к</w:t>
            </w:r>
            <w:proofErr w:type="gramEnd"/>
            <w:r w:rsidRPr="002402B1">
              <w:rPr>
                <w:color w:val="000000"/>
                <w:szCs w:val="24"/>
              </w:rPr>
              <w:t xml:space="preserve"> а</w:t>
            </w:r>
            <w:r w:rsidRPr="002402B1">
              <w:rPr>
                <w:color w:val="000000"/>
                <w:szCs w:val="24"/>
              </w:rPr>
              <w:t>л</w:t>
            </w:r>
            <w:r w:rsidRPr="002402B1">
              <w:rPr>
                <w:color w:val="000000"/>
                <w:szCs w:val="24"/>
              </w:rPr>
              <w:t>гебраической.</w:t>
            </w:r>
          </w:p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>Решение текстовых задач алгебраическим спос</w:t>
            </w:r>
            <w:r w:rsidRPr="002402B1">
              <w:rPr>
                <w:szCs w:val="24"/>
              </w:rPr>
              <w:t>о</w:t>
            </w:r>
            <w:r w:rsidRPr="002402B1">
              <w:rPr>
                <w:szCs w:val="24"/>
              </w:rPr>
              <w:t>бом.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100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  <w:r w:rsidRPr="002402B1">
              <w:rPr>
                <w:iCs/>
              </w:rPr>
              <w:t>Решение текстовых задач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101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t>Элементы логики, комбинаторики, статистики и теории вер</w:t>
            </w:r>
            <w:r w:rsidRPr="002402B1">
              <w:rPr>
                <w:color w:val="000000"/>
                <w:szCs w:val="24"/>
              </w:rPr>
              <w:t>о</w:t>
            </w:r>
            <w:r w:rsidRPr="002402B1">
              <w:rPr>
                <w:color w:val="000000"/>
                <w:szCs w:val="24"/>
              </w:rPr>
              <w:t xml:space="preserve">ятностей. </w:t>
            </w:r>
          </w:p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КУ</w:t>
            </w:r>
          </w:p>
        </w:tc>
        <w:tc>
          <w:tcPr>
            <w:tcW w:w="4773" w:type="dxa"/>
            <w:vMerge w:val="restart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t xml:space="preserve">Определения, доказательства, аксиомы и теоремы; следствия. </w:t>
            </w:r>
            <w:proofErr w:type="spellStart"/>
            <w:r w:rsidRPr="002402B1">
              <w:rPr>
                <w:color w:val="000000"/>
                <w:szCs w:val="24"/>
              </w:rPr>
              <w:t>Контрпример</w:t>
            </w:r>
            <w:proofErr w:type="spellEnd"/>
            <w:r w:rsidRPr="002402B1">
              <w:rPr>
                <w:color w:val="000000"/>
                <w:szCs w:val="24"/>
              </w:rPr>
              <w:t>. Доказательство от противного. Прямая и обратная теоремы. Решение  комбинаторных задач: перебор вар</w:t>
            </w:r>
            <w:r w:rsidRPr="002402B1">
              <w:rPr>
                <w:color w:val="000000"/>
                <w:szCs w:val="24"/>
              </w:rPr>
              <w:t>и</w:t>
            </w:r>
            <w:r w:rsidRPr="002402B1">
              <w:rPr>
                <w:color w:val="000000"/>
                <w:szCs w:val="24"/>
              </w:rPr>
              <w:t xml:space="preserve">антов, правило умножения. </w:t>
            </w:r>
          </w:p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t xml:space="preserve">Статистические данные. Представление данных в виде таблиц, диаграмм, графиков. </w:t>
            </w:r>
            <w:proofErr w:type="gramStart"/>
            <w:r w:rsidRPr="002402B1">
              <w:rPr>
                <w:color w:val="000000"/>
                <w:szCs w:val="24"/>
              </w:rPr>
              <w:t>Средние</w:t>
            </w:r>
            <w:proofErr w:type="gramEnd"/>
            <w:r w:rsidRPr="002402B1">
              <w:rPr>
                <w:color w:val="000000"/>
                <w:szCs w:val="24"/>
              </w:rPr>
              <w:t xml:space="preserve"> результатов измерений. Понятие о статистическом выводе на основе в</w:t>
            </w:r>
            <w:r w:rsidRPr="002402B1">
              <w:rPr>
                <w:color w:val="000000"/>
                <w:szCs w:val="24"/>
              </w:rPr>
              <w:t>ы</w:t>
            </w:r>
            <w:r w:rsidRPr="002402B1">
              <w:rPr>
                <w:color w:val="000000"/>
                <w:szCs w:val="24"/>
              </w:rPr>
              <w:t>борки.</w:t>
            </w:r>
          </w:p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lastRenderedPageBreak/>
              <w:t>Понятие и примеры случайных соб</w:t>
            </w:r>
            <w:r w:rsidRPr="002402B1">
              <w:rPr>
                <w:color w:val="000000"/>
                <w:szCs w:val="24"/>
              </w:rPr>
              <w:t>ы</w:t>
            </w:r>
            <w:r w:rsidRPr="002402B1">
              <w:rPr>
                <w:color w:val="000000"/>
                <w:szCs w:val="24"/>
              </w:rPr>
              <w:t>тий.</w:t>
            </w:r>
          </w:p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  <w:r w:rsidRPr="002402B1">
              <w:rPr>
                <w:szCs w:val="24"/>
              </w:rPr>
              <w:t>Частота события, вероятность. Равновозможные события и подсчет их вероятности. Представление о геометрической вероя</w:t>
            </w:r>
            <w:r w:rsidRPr="002402B1">
              <w:rPr>
                <w:szCs w:val="24"/>
              </w:rPr>
              <w:t>т</w:t>
            </w:r>
            <w:r w:rsidRPr="002402B1">
              <w:rPr>
                <w:szCs w:val="24"/>
              </w:rPr>
              <w:t>ности.</w:t>
            </w: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b/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ИРД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102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4"/>
              </w:rPr>
            </w:pPr>
            <w:r w:rsidRPr="002402B1">
              <w:rPr>
                <w:color w:val="000000"/>
                <w:szCs w:val="24"/>
              </w:rPr>
              <w:t>Элементы логики, комбинаторики, статистики и теории вер</w:t>
            </w:r>
            <w:r w:rsidRPr="002402B1">
              <w:rPr>
                <w:color w:val="000000"/>
                <w:szCs w:val="24"/>
              </w:rPr>
              <w:t>о</w:t>
            </w:r>
            <w:r w:rsidRPr="002402B1">
              <w:rPr>
                <w:color w:val="000000"/>
                <w:szCs w:val="24"/>
              </w:rPr>
              <w:t xml:space="preserve">ятностей. </w:t>
            </w:r>
          </w:p>
          <w:p w:rsidR="009071A2" w:rsidRPr="002402B1" w:rsidRDefault="009071A2" w:rsidP="002402B1">
            <w:pPr>
              <w:pStyle w:val="af1"/>
              <w:spacing w:after="0"/>
              <w:rPr>
                <w:iCs/>
              </w:rPr>
            </w:pP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УПЗУ</w:t>
            </w:r>
          </w:p>
        </w:tc>
        <w:tc>
          <w:tcPr>
            <w:tcW w:w="4773" w:type="dxa"/>
            <w:vMerge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УПКЗУ</w:t>
            </w: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КР</w:t>
            </w: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104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  <w:tr w:rsidR="009071A2" w:rsidRPr="002402B1" w:rsidTr="00C53628">
        <w:tc>
          <w:tcPr>
            <w:tcW w:w="82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105</w:t>
            </w:r>
          </w:p>
        </w:tc>
        <w:tc>
          <w:tcPr>
            <w:tcW w:w="4248" w:type="dxa"/>
          </w:tcPr>
          <w:p w:rsidR="009071A2" w:rsidRPr="002402B1" w:rsidRDefault="009071A2" w:rsidP="002402B1">
            <w:pPr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Резерв</w:t>
            </w:r>
          </w:p>
        </w:tc>
        <w:tc>
          <w:tcPr>
            <w:tcW w:w="960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  <w:r w:rsidRPr="002402B1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9071A2" w:rsidRPr="002402B1" w:rsidRDefault="009071A2" w:rsidP="002402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628" w:rsidRPr="002402B1" w:rsidRDefault="00C53628" w:rsidP="0024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B1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Стандарт по математике, примерные программы, авторские программы,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входят в состав обязательного программно-методического обеспечения кабинета математики.  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Комплекты учебников, рекомендованных или допущенных министерством образования и науки Российской Федерации.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Рабочие тетради, дидактические материалы, сборники контрольных и самостоятельных работ, практикумы по решению задач, соответствующие используемым комплектам учебников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Сборники заданий (в том числе в тестовой форме), обеспечивающих диагностику и контроль качества обучения в соответствии с требованиями к уровню подготовки учащихся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2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402B1">
        <w:rPr>
          <w:rFonts w:ascii="Times New Roman" w:hAnsi="Times New Roman" w:cs="Times New Roman"/>
          <w:sz w:val="24"/>
          <w:szCs w:val="24"/>
        </w:rPr>
        <w:t xml:space="preserve">еобходимая для подготовки докладов, сообщений, рефератов, творческих работ. 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Таблицы по математике, содержащие 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обучающие программы и электронные учебные издания по основным  разделам курса математики, предоставляющие техническую возможность построения системы текущего и итогового контроля уровня подготовки учащихся (в том числе, в форме тестового контроля).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Комплект инструментов классных: линейка, транспортир, угольник (30</w:t>
      </w:r>
      <w:r w:rsidRPr="002402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02B1">
        <w:rPr>
          <w:rFonts w:ascii="Times New Roman" w:hAnsi="Times New Roman" w:cs="Times New Roman"/>
          <w:sz w:val="24"/>
          <w:szCs w:val="24"/>
        </w:rPr>
        <w:t>, 60</w:t>
      </w:r>
      <w:r w:rsidRPr="002402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02B1">
        <w:rPr>
          <w:rFonts w:ascii="Times New Roman" w:hAnsi="Times New Roman" w:cs="Times New Roman"/>
          <w:sz w:val="24"/>
          <w:szCs w:val="24"/>
        </w:rPr>
        <w:t>), угольник (45</w:t>
      </w:r>
      <w:r w:rsidRPr="002402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02B1">
        <w:rPr>
          <w:rFonts w:ascii="Times New Roman" w:hAnsi="Times New Roman" w:cs="Times New Roman"/>
          <w:sz w:val="24"/>
          <w:szCs w:val="24"/>
        </w:rPr>
        <w:t>, 45</w:t>
      </w:r>
      <w:r w:rsidRPr="002402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02B1">
        <w:rPr>
          <w:rFonts w:ascii="Times New Roman" w:hAnsi="Times New Roman" w:cs="Times New Roman"/>
          <w:sz w:val="24"/>
          <w:szCs w:val="24"/>
        </w:rPr>
        <w:t>), циркуль.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Комплект стереометрических тел (демонстрационный)</w:t>
      </w:r>
    </w:p>
    <w:p w:rsidR="00C53628" w:rsidRPr="002402B1" w:rsidRDefault="00C53628" w:rsidP="002402B1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color w:val="000000"/>
          <w:sz w:val="24"/>
          <w:szCs w:val="24"/>
        </w:rPr>
        <w:t>Каточки индивидуального, дифференцированного опроса</w:t>
      </w: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28" w:rsidRPr="002402B1" w:rsidRDefault="00C53628" w:rsidP="002402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Перечень литературы</w:t>
      </w:r>
    </w:p>
    <w:p w:rsidR="00C53628" w:rsidRPr="002402B1" w:rsidRDefault="00C53628" w:rsidP="002402B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402B1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Настольная книга учителя математики  М.: ООО «Издательство АСТ»: </w:t>
      </w:r>
    </w:p>
    <w:p w:rsidR="00C53628" w:rsidRPr="002402B1" w:rsidRDefault="00C53628" w:rsidP="002402B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ООО «Издательство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>» 2004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Тематическое приложение к вестнику образования № 4  2005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А. Г. Мордкович Алгебра . 9 класс. Учебник  - М.: Мнемозина 2008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А. Г. Мордкович, Л. О.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Алгебра . 9 класс. Задачник – М: Мнемозина 2008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А. Г. Мордкович Алгебра 7-9 класс. Пособие для учителей  М.: Мнемозина 2004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Л.А.;под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ред.А.Г.Мордковича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Алгебра 9 класс. Контрольные работы - М.: Мнемозина 2007 г.;</w:t>
      </w:r>
    </w:p>
    <w:p w:rsidR="00C53628" w:rsidRPr="002402B1" w:rsidRDefault="00C53628" w:rsidP="002402B1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C53628" w:rsidRPr="002402B1" w:rsidRDefault="00C53628" w:rsidP="002402B1">
      <w:pPr>
        <w:spacing w:after="0" w:line="240" w:lineRule="auto"/>
        <w:ind w:left="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240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учащихся:</w:t>
      </w:r>
    </w:p>
    <w:p w:rsidR="00C53628" w:rsidRPr="002402B1" w:rsidRDefault="00C53628" w:rsidP="002402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А. Г. Мордкович Алгебра 9 класс. Учебник  - М.: Мнемозина 2008 г.;</w:t>
      </w:r>
    </w:p>
    <w:p w:rsidR="00C53628" w:rsidRPr="002402B1" w:rsidRDefault="00C53628" w:rsidP="002402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А. Г. Мордкович, Л. О.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Алгебра . 9 класс. Задачник – М: Мнемозина 2008 г.;</w:t>
      </w:r>
    </w:p>
    <w:p w:rsidR="00C53628" w:rsidRPr="002402B1" w:rsidRDefault="00C53628" w:rsidP="002402B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628" w:rsidRPr="002402B1" w:rsidRDefault="00C53628" w:rsidP="002402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Александрова Л. А.; под ред. А.Г.Мордковича Алгебра 9 класс. Контрольные работы - М.: Мнемозина 2007 г.</w:t>
      </w:r>
    </w:p>
    <w:p w:rsidR="00C53628" w:rsidRPr="002402B1" w:rsidRDefault="00C53628" w:rsidP="002402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C53628" w:rsidRPr="002402B1" w:rsidRDefault="00C53628" w:rsidP="002402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B1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Е.Тульчинская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 xml:space="preserve">  Алгебра 9 класс </w:t>
      </w:r>
      <w:proofErr w:type="spellStart"/>
      <w:r w:rsidRPr="002402B1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2402B1">
        <w:rPr>
          <w:rFonts w:ascii="Times New Roman" w:hAnsi="Times New Roman" w:cs="Times New Roman"/>
          <w:sz w:val="24"/>
          <w:szCs w:val="24"/>
        </w:rPr>
        <w:t>, пособие для учащихся общеобразовательных учреждений;- М.: Мнемозина 2011 г.;</w:t>
      </w:r>
    </w:p>
    <w:p w:rsidR="00C53628" w:rsidRPr="002402B1" w:rsidRDefault="00C53628" w:rsidP="002402B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53628" w:rsidRPr="002402B1" w:rsidRDefault="00C53628" w:rsidP="002402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628" w:rsidRPr="002402B1" w:rsidRDefault="00C53628" w:rsidP="002402B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A2" w:rsidRPr="002402B1" w:rsidRDefault="009071A2" w:rsidP="0024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1A2" w:rsidRPr="002402B1" w:rsidSect="009071A2">
      <w:pgSz w:w="16838" w:h="11906" w:orient="landscape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j0115844"/>
      </v:shape>
    </w:pict>
  </w:numPicBullet>
  <w:numPicBullet w:numPicBulletId="1">
    <w:pict>
      <v:shape id="_x0000_i1057" type="#_x0000_t75" style="width:9pt;height:9pt" o:bullet="t">
        <v:imagedata r:id="rId2" o:title="j0115844"/>
      </v:shape>
    </w:pict>
  </w:numPicBullet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E11B6"/>
    <w:multiLevelType w:val="hybridMultilevel"/>
    <w:tmpl w:val="714AB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942D1"/>
    <w:multiLevelType w:val="multilevel"/>
    <w:tmpl w:val="FB5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872C8"/>
    <w:multiLevelType w:val="hybridMultilevel"/>
    <w:tmpl w:val="74C2D88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0F4C0274"/>
    <w:multiLevelType w:val="hybridMultilevel"/>
    <w:tmpl w:val="B86EF4F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33D4A2C"/>
    <w:multiLevelType w:val="hybridMultilevel"/>
    <w:tmpl w:val="60DA2A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41030"/>
    <w:multiLevelType w:val="hybridMultilevel"/>
    <w:tmpl w:val="4BE036E0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48154F"/>
    <w:multiLevelType w:val="hybridMultilevel"/>
    <w:tmpl w:val="470E6062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A2937"/>
    <w:multiLevelType w:val="multilevel"/>
    <w:tmpl w:val="AF2816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22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D25779"/>
    <w:multiLevelType w:val="multilevel"/>
    <w:tmpl w:val="1A5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1D1C63"/>
    <w:multiLevelType w:val="multilevel"/>
    <w:tmpl w:val="718C9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AB716F6"/>
    <w:multiLevelType w:val="hybridMultilevel"/>
    <w:tmpl w:val="1F8225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4DA9066A"/>
    <w:multiLevelType w:val="hybridMultilevel"/>
    <w:tmpl w:val="8F068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22320D"/>
    <w:multiLevelType w:val="multilevel"/>
    <w:tmpl w:val="D1C634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4E376243"/>
    <w:multiLevelType w:val="hybridMultilevel"/>
    <w:tmpl w:val="12D614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50867AEE"/>
    <w:multiLevelType w:val="hybridMultilevel"/>
    <w:tmpl w:val="AF6EB94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3732D"/>
    <w:multiLevelType w:val="hybridMultilevel"/>
    <w:tmpl w:val="86C6F17E"/>
    <w:lvl w:ilvl="0" w:tplc="C298DCE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07D5AC4"/>
    <w:multiLevelType w:val="hybridMultilevel"/>
    <w:tmpl w:val="98764EB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00F68"/>
    <w:multiLevelType w:val="hybridMultilevel"/>
    <w:tmpl w:val="84DA41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D64A7"/>
    <w:multiLevelType w:val="multilevel"/>
    <w:tmpl w:val="4E0E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2352706"/>
    <w:multiLevelType w:val="hybridMultilevel"/>
    <w:tmpl w:val="7CA2E3E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749D6B00"/>
    <w:multiLevelType w:val="hybridMultilevel"/>
    <w:tmpl w:val="675A69C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1">
    <w:nsid w:val="759D4C26"/>
    <w:multiLevelType w:val="hybridMultilevel"/>
    <w:tmpl w:val="4612A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F262FE"/>
    <w:multiLevelType w:val="hybridMultilevel"/>
    <w:tmpl w:val="B71C58D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>
    <w:nsid w:val="7C2900BB"/>
    <w:multiLevelType w:val="hybridMultilevel"/>
    <w:tmpl w:val="79D69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6779E7"/>
    <w:multiLevelType w:val="multilevel"/>
    <w:tmpl w:val="B9C44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16"/>
  </w:num>
  <w:num w:numId="4">
    <w:abstractNumId w:val="9"/>
  </w:num>
  <w:num w:numId="5">
    <w:abstractNumId w:val="34"/>
  </w:num>
  <w:num w:numId="6">
    <w:abstractNumId w:val="33"/>
  </w:num>
  <w:num w:numId="7">
    <w:abstractNumId w:val="6"/>
  </w:num>
  <w:num w:numId="8">
    <w:abstractNumId w:val="3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14"/>
  </w:num>
  <w:num w:numId="13">
    <w:abstractNumId w:val="5"/>
  </w:num>
  <w:num w:numId="14">
    <w:abstractNumId w:val="38"/>
  </w:num>
  <w:num w:numId="15">
    <w:abstractNumId w:val="11"/>
  </w:num>
  <w:num w:numId="16">
    <w:abstractNumId w:val="30"/>
  </w:num>
  <w:num w:numId="17">
    <w:abstractNumId w:val="27"/>
  </w:num>
  <w:num w:numId="18">
    <w:abstractNumId w:val="44"/>
  </w:num>
  <w:num w:numId="19">
    <w:abstractNumId w:val="32"/>
  </w:num>
  <w:num w:numId="20">
    <w:abstractNumId w:val="13"/>
  </w:num>
  <w:num w:numId="21">
    <w:abstractNumId w:val="18"/>
  </w:num>
  <w:num w:numId="22">
    <w:abstractNumId w:val="12"/>
  </w:num>
  <w:num w:numId="23">
    <w:abstractNumId w:val="37"/>
  </w:num>
  <w:num w:numId="24">
    <w:abstractNumId w:val="42"/>
  </w:num>
  <w:num w:numId="25">
    <w:abstractNumId w:val="8"/>
  </w:num>
  <w:num w:numId="26">
    <w:abstractNumId w:val="21"/>
  </w:num>
  <w:num w:numId="27">
    <w:abstractNumId w:val="40"/>
  </w:num>
  <w:num w:numId="28">
    <w:abstractNumId w:val="7"/>
  </w:num>
  <w:num w:numId="29">
    <w:abstractNumId w:val="24"/>
  </w:num>
  <w:num w:numId="30">
    <w:abstractNumId w:val="43"/>
  </w:num>
  <w:num w:numId="31">
    <w:abstractNumId w:val="25"/>
  </w:num>
  <w:num w:numId="32">
    <w:abstractNumId w:val="15"/>
  </w:num>
  <w:num w:numId="33">
    <w:abstractNumId w:val="4"/>
  </w:num>
  <w:num w:numId="34">
    <w:abstractNumId w:val="41"/>
  </w:num>
  <w:num w:numId="35">
    <w:abstractNumId w:val="10"/>
  </w:num>
  <w:num w:numId="36">
    <w:abstractNumId w:val="22"/>
  </w:num>
  <w:num w:numId="37">
    <w:abstractNumId w:val="1"/>
  </w:num>
  <w:num w:numId="38">
    <w:abstractNumId w:val="17"/>
  </w:num>
  <w:num w:numId="39">
    <w:abstractNumId w:val="45"/>
  </w:num>
  <w:num w:numId="40">
    <w:abstractNumId w:val="29"/>
  </w:num>
  <w:num w:numId="41">
    <w:abstractNumId w:val="23"/>
  </w:num>
  <w:num w:numId="42">
    <w:abstractNumId w:val="28"/>
  </w:num>
  <w:num w:numId="43">
    <w:abstractNumId w:val="26"/>
  </w:num>
  <w:num w:numId="44">
    <w:abstractNumId w:val="36"/>
  </w:num>
  <w:num w:numId="45">
    <w:abstractNumId w:val="46"/>
  </w:num>
  <w:num w:numId="46">
    <w:abstractNumId w:val="1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A2"/>
    <w:rsid w:val="002402B1"/>
    <w:rsid w:val="009071A2"/>
    <w:rsid w:val="00C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1A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1"/>
    <w:next w:val="a"/>
    <w:link w:val="20"/>
    <w:qFormat/>
    <w:rsid w:val="009071A2"/>
    <w:pPr>
      <w:suppressAutoHyphens w:val="0"/>
      <w:ind w:firstLine="567"/>
      <w:jc w:val="center"/>
      <w:outlineLvl w:val="1"/>
    </w:pPr>
    <w:rPr>
      <w:rFonts w:ascii="Times New Roman" w:hAnsi="Times New Roman"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071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071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9071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9071A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071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071A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9071A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071A2"/>
    <w:rPr>
      <w:i/>
      <w:iCs/>
    </w:rPr>
  </w:style>
  <w:style w:type="character" w:customStyle="1" w:styleId="11">
    <w:name w:val="Основной текст1"/>
    <w:basedOn w:val="a0"/>
    <w:rsid w:val="009071A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locked/>
    <w:rsid w:val="009071A2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71A2"/>
    <w:pPr>
      <w:widowControl w:val="0"/>
      <w:shd w:val="clear" w:color="auto" w:fill="FFFFFF"/>
      <w:spacing w:before="600" w:after="0" w:line="557" w:lineRule="exact"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071A2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rsid w:val="009071A2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071A2"/>
    <w:rPr>
      <w:rFonts w:ascii="Arial" w:eastAsia="Times New Roman" w:hAnsi="Arial" w:cs="Arial"/>
    </w:rPr>
  </w:style>
  <w:style w:type="table" w:styleId="a5">
    <w:name w:val="Table Grid"/>
    <w:basedOn w:val="a1"/>
    <w:rsid w:val="0090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071A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071A2"/>
  </w:style>
  <w:style w:type="paragraph" w:styleId="a9">
    <w:name w:val="Title"/>
    <w:basedOn w:val="a"/>
    <w:link w:val="aa"/>
    <w:qFormat/>
    <w:rsid w:val="009071A2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a">
    <w:name w:val="Название Знак"/>
    <w:basedOn w:val="a0"/>
    <w:link w:val="a9"/>
    <w:rsid w:val="009071A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b">
    <w:name w:val="Normal (Web)"/>
    <w:basedOn w:val="a"/>
    <w:rsid w:val="0090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Обычный (веб)"/>
    <w:basedOn w:val="a"/>
    <w:rsid w:val="009071A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9071A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A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9071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071A2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907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"/>
    <w:qFormat/>
    <w:rsid w:val="00907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071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">
    <w:name w:val="footnote text"/>
    <w:basedOn w:val="a"/>
    <w:link w:val="af0"/>
    <w:semiHidden/>
    <w:rsid w:val="009071A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071A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907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071A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rsid w:val="009071A2"/>
    <w:rPr>
      <w:color w:val="0000FF"/>
      <w:u w:val="single"/>
    </w:rPr>
  </w:style>
  <w:style w:type="paragraph" w:styleId="af4">
    <w:name w:val="footer"/>
    <w:basedOn w:val="a"/>
    <w:link w:val="af5"/>
    <w:rsid w:val="00907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071A2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rsid w:val="009071A2"/>
    <w:rPr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4.wmf"/><Relationship Id="rId12" Type="http://schemas.openxmlformats.org/officeDocument/2006/relationships/image" Target="media/image6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theme" Target="theme/theme1.xml"/><Relationship Id="rId5" Type="http://schemas.openxmlformats.org/officeDocument/2006/relationships/image" Target="media/image3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2013-09-19T14:51:00Z</dcterms:created>
  <dcterms:modified xsi:type="dcterms:W3CDTF">2013-09-19T15:13:00Z</dcterms:modified>
</cp:coreProperties>
</file>