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2B" w:rsidRPr="00031BC6" w:rsidRDefault="00BF1F2B" w:rsidP="00BF1F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F1F2B" w:rsidRPr="00031BC6" w:rsidRDefault="00BF1F2B" w:rsidP="00BF1F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BF1F2B" w:rsidRDefault="00BF1F2B" w:rsidP="00BF1F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для 7 класса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Настоящая рабочая программа по изобразительному искусству для 7 класса создана на основе федерального компонента основного общего образования и программы общеобразовательных учреждений «Изобразительное искусство и художественный труд», под редакцией Б.М. Неменского, 6-е издание, М. Просвещение 20</w:t>
      </w:r>
      <w:r>
        <w:rPr>
          <w:rFonts w:ascii="Times New Roman" w:hAnsi="Times New Roman" w:cs="Times New Roman"/>
          <w:sz w:val="24"/>
          <w:szCs w:val="24"/>
        </w:rPr>
        <w:t>07 г</w:t>
      </w:r>
      <w:r w:rsidRPr="00031B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  </w:t>
      </w:r>
      <w:r w:rsidRPr="00031BC6">
        <w:rPr>
          <w:rFonts w:ascii="Times New Roman" w:hAnsi="Times New Roman" w:cs="Times New Roman"/>
          <w:sz w:val="24"/>
          <w:szCs w:val="24"/>
        </w:rPr>
        <w:tab/>
        <w:t xml:space="preserve">Рабочая программа детализирует и раскрывает содержание, определяет общую стратегию обучения, воспитания и развития, учащихся средствами учебного предмета. 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 w:rsidRPr="00031BC6">
        <w:rPr>
          <w:rFonts w:ascii="Times New Roman" w:hAnsi="Times New Roman" w:cs="Times New Roman"/>
          <w:i/>
          <w:sz w:val="24"/>
          <w:szCs w:val="24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 w:rsidRPr="00031BC6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BC6">
        <w:rPr>
          <w:rFonts w:ascii="Times New Roman" w:hAnsi="Times New Roman" w:cs="Times New Roman"/>
          <w:sz w:val="24"/>
          <w:szCs w:val="24"/>
        </w:rPr>
        <w:t>Эти три вида художественной деятельности являются основанием для деления визуально-пространственных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  <w:r w:rsidRPr="00031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Культуросозидающая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lastRenderedPageBreak/>
        <w:t>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 истины.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Основные принципы программы: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«от жизни через искусство к жизни»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единства восприятия и созидания.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Цель учебного предмета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мироотношений, выработанной поколениями. Эти ценности как высшие ценности человеческой цивилизации, накапливаемые искусством 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является интегрированным курсом, включающим в себя в единстве изобразительное искусство и художественный труд,  и оптимальный вариант её реализации происходит за 2 учебных часа в неделю. В то же время при отсутствии возможностей программа может быть реализована за 1 учебный час в неделю. В данной школе программа реализуется за 1 час в неделю. При этом количество и последовательность учебных  тем остаются такими же – без сокращений, но снижается уровень практических навыков и навыков художественного восприятия. Однако обучение по программе остаётся в целом результативным. 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Формой проведения занятий по программе является урок.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Рабочая программа рассматривает следующее распределение учебного материала 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Изображение фигуры человека и образ человека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Поэзия повседневности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Великие тем жизни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Реальность жизни и художественный образ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рассчитана на 35 ч. в год (1 час в неделю). Программой предусмотрено проведение: практических работ - 30; обобщающих работ (уроки контроля)- 4. 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 за курс изобразительного искусства  7 класса.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ab/>
        <w:t>Учащиеся должны знать: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истоки и специфику образного языка декоративно-прикладного искусства;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особенности уникального крестьянского искусства (традиционность, связь с природой, коллективное начало, масштаб космического в образном строе рукотворных вещей, множественность вариантов – варьирование традиционных образов, мотивов, сюжетов);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семантическое значение традиционных образов. Мотивов (древо жизни, конь, птица, солярные знаки);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несколько народных художественных промыслов России.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пользоваться приемами традиционного письма при выполнении практических заданий (Гжель, Хохлома, Городец, Жостово, а также местные промыслы);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различать по стилистическим особенностям декоративное искусство разных народов и времен (например, Древнего Египта, Древней Греции, Средневековой Европы, Западной Европы 17 века);</w:t>
      </w:r>
    </w:p>
    <w:p w:rsidR="00BF1F2B" w:rsidRPr="00031BC6" w:rsidRDefault="00BF1F2B" w:rsidP="00BF1F2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-различать по материалу, технике исполнения современные виды декоративно-прикладного искусства (художественное стекло, ковка, литье, гобелен, батик и т. д.);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- 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</w:t>
      </w:r>
      <w:r w:rsidRPr="00031BC6">
        <w:rPr>
          <w:rFonts w:ascii="Times New Roman" w:hAnsi="Times New Roman" w:cs="Times New Roman"/>
          <w:b/>
          <w:sz w:val="24"/>
          <w:szCs w:val="24"/>
        </w:rPr>
        <w:t>, формы и декора.</w:t>
      </w:r>
      <w:r w:rsidRPr="00031BC6">
        <w:rPr>
          <w:rFonts w:ascii="Times New Roman" w:hAnsi="Times New Roman" w:cs="Times New Roman"/>
          <w:b/>
          <w:vanish/>
          <w:sz w:val="24"/>
          <w:szCs w:val="24"/>
        </w:rPr>
        <w:t>искусства (художественное нениясовременные виды декоративно-прикладногоимер, Древнего Египта, Древней Греции, Средневековой Евр</w:t>
      </w:r>
    </w:p>
    <w:p w:rsidR="00BF1F2B" w:rsidRPr="00031BC6" w:rsidRDefault="00BF1F2B" w:rsidP="00BF1F2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031BC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F1F2B" w:rsidRPr="00031BC6" w:rsidRDefault="00BF1F2B" w:rsidP="00BF1F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BF1F2B" w:rsidRPr="00031BC6" w:rsidRDefault="00BF1F2B" w:rsidP="00BF1F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для 6 класса</w:t>
      </w: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Настоящая рабочая программа по изобразительному искусству для 6 класса создана на основе федерального компонента основного общего образования и программы общеобразовательных учреждений «Изобразительное искусство и художественный труд», под редакцией Б.М. Неменского, 6-е издание, М. Просвещение 20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31BC6">
        <w:rPr>
          <w:rFonts w:ascii="Times New Roman" w:hAnsi="Times New Roman" w:cs="Times New Roman"/>
          <w:sz w:val="24"/>
          <w:szCs w:val="24"/>
        </w:rPr>
        <w:t>г.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Рабочая 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черчения, которые определены стандартом.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 w:rsidRPr="00031BC6">
        <w:rPr>
          <w:rFonts w:ascii="Times New Roman" w:hAnsi="Times New Roman" w:cs="Times New Roman"/>
          <w:i/>
          <w:sz w:val="24"/>
          <w:szCs w:val="24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 w:rsidRPr="00031BC6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lastRenderedPageBreak/>
        <w:t>Систематизирующим методом является выделение трёх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BC6">
        <w:rPr>
          <w:rFonts w:ascii="Times New Roman" w:hAnsi="Times New Roman" w:cs="Times New Roman"/>
          <w:sz w:val="24"/>
          <w:szCs w:val="24"/>
        </w:rPr>
        <w:t>Эти три вида художественной деятельности являются основанием для деления визуально-пространственных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  <w:r w:rsidRPr="00031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Культуросозидающая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 истины.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Основные принципы программы: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lastRenderedPageBreak/>
        <w:t>Принцип «от жизни через искусство к жизни»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единства восприятия и созидания.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Цель учебного предмета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мироотношений, выработанной поколениями. Эти ценности как высшие ценности человеческой цивилизации, накапливаемые искусством 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является интегрированным курсом, включающим в себя в единстве изобразительное искусство и художественный труд,  и оптимальный вариант её реализации происходит за 2 учебных часа в неделю. В то же время при отсутствии возможностей программа может быть реализована за 1 учебный час в неделю. В данной школе программа реализуется за 1 час в неделю. При этом количество и последовательность учебных  тем остаются такими же – без сокращений, но снижается уровень практических навыков и навыков художественного восприятия. Однако обучение по программе остаётся в целом результативным. 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Формой проведения занятий по программе является урок.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На уроках изобразительного искусства важно стремиться к созданию атмосферы увлечённости и творческой активности.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Учебно-тематический план.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Рабочая программа рассматривает следующее распределение учебного материала 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Понимание красоты человека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Ценности повседневной жизни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Великие темы жизни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Искусство борьбы за общественный идеал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рассчитана на 35ч. в год (1 час в неделю). Программой предусмотрено проведение: практических работ - 27; уроков-бесед – 3; обобщающих работ  - 4. </w:t>
      </w:r>
    </w:p>
    <w:p w:rsidR="00BF1F2B" w:rsidRPr="00031BC6" w:rsidRDefault="00BF1F2B" w:rsidP="00BF1F2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031BC6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BF1F2B" w:rsidRPr="00031BC6" w:rsidRDefault="00BF1F2B" w:rsidP="00BF1F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</w:p>
    <w:p w:rsidR="00BF1F2B" w:rsidRPr="00031BC6" w:rsidRDefault="00BF1F2B" w:rsidP="00BF1F2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BC6">
        <w:rPr>
          <w:rFonts w:ascii="Times New Roman" w:hAnsi="Times New Roman" w:cs="Times New Roman"/>
          <w:b/>
          <w:sz w:val="24"/>
          <w:szCs w:val="24"/>
        </w:rPr>
        <w:t>для 5 класса</w:t>
      </w:r>
    </w:p>
    <w:p w:rsidR="00BF1F2B" w:rsidRPr="00031BC6" w:rsidRDefault="00BF1F2B" w:rsidP="00BF1F2B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F1F2B" w:rsidRPr="00031BC6" w:rsidRDefault="00BF1F2B" w:rsidP="00BF1F2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Настоящая программа по изобразительному искусству для 5 класса создана на основе федерального компонента государственного основного общего образования и программы общеобразовательных учреждений «Изобразительное искусство и художественный труд», под редакцией Б.М. Неменского, 6-е издание, М. Просвещение 20</w:t>
      </w:r>
      <w:r>
        <w:rPr>
          <w:rFonts w:ascii="Times New Roman" w:hAnsi="Times New Roman" w:cs="Times New Roman"/>
          <w:sz w:val="24"/>
          <w:szCs w:val="24"/>
        </w:rPr>
        <w:t>07 г.</w:t>
      </w:r>
    </w:p>
    <w:p w:rsidR="00BF1F2B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Рабочая  программа по изобразительному искусству представляет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учащихся; перечень учебно-методического обеспечения, календарно-тематическое планирование.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«Изобразительное искусство и художественный труд» является целостным интегрированным курсом, который включает в себя все основные виды искусства, </w:t>
      </w:r>
      <w:r w:rsidRPr="00031BC6">
        <w:rPr>
          <w:rFonts w:ascii="Times New Roman" w:hAnsi="Times New Roman" w:cs="Times New Roman"/>
          <w:i/>
          <w:sz w:val="24"/>
          <w:szCs w:val="24"/>
        </w:rPr>
        <w:t>живопись, графику, скульптуру, архитектуру и дизайн, народное и декоративно-прикладное искусства, зрелищные и экранные искусства.</w:t>
      </w:r>
      <w:r w:rsidRPr="00031BC6">
        <w:rPr>
          <w:rFonts w:ascii="Times New Roman" w:hAnsi="Times New Roman" w:cs="Times New Roman"/>
          <w:sz w:val="24"/>
          <w:szCs w:val="24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Систематизирующим методом является выделение трёх основных видов художественной деятельности для визуальных пространственных искусств: конструктивного, изобразительного и декоративного.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31BC6">
        <w:rPr>
          <w:rFonts w:ascii="Times New Roman" w:hAnsi="Times New Roman" w:cs="Times New Roman"/>
          <w:sz w:val="24"/>
          <w:szCs w:val="24"/>
        </w:rPr>
        <w:t>Эти три вида художественной деятельности являются основанием для деления визуально-пространственных искусств  на следующие виды: изобразительные искусства - живопись, графика,  скульптура; конструктивные искусства – архитектура, дизайн; различные декоративно–прикладные искусства. Одновременно каждый из трёх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</w:r>
      <w:r w:rsidRPr="00031B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строится на основе отечественных традиций гуманной педагогики. Этот фундамент позволяет ставить новые, современные задачи, соответствующие потребностям сегодняшнего образования и культуры в целом.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Приоритетной целью художественного образования в школе является духовно – нравственное развитие ребёнка, т.е. формирование у него качеств, отвечающих представлениям об истинной человечности, о доброте и культурной полноценности в восприятии мира. Культуросозидающая роль программы состоит также в воспитании гражданственности и патриотизма. Эта задача ни в коей мере не ограничивает связи с мировыми процессами, напротив, в основу программы положен принцип «от родного порога в мир общечеловеческой культуры».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lastRenderedPageBreak/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стрежень программы. Программа построена так. Чтобы дать школьникам ясные представления о системе взаимодействия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Одной из главных целей преподавания искусства становится задача развития у ребёнка интереса к внутреннему миру человека, способности углубления в себя, осознания своих внутренних переживаний. Это является залогом развития способности сопереживания.</w:t>
      </w:r>
    </w:p>
    <w:p w:rsidR="00BF1F2B" w:rsidRPr="00031BC6" w:rsidRDefault="00BF1F2B" w:rsidP="00BF1F2B">
      <w:pPr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 истины. На протяжении всего курса обучения школьники знакомятся с выдающимися произведениями архитектуры, скульптуры, живописи, графики, декоративно – 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Основные принципы программы: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разработана как целостная система введения в художественную культуру 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«от жизни через искусство к жизни»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целостности и неспешности освоения материала каждой темы.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Принцип единства восприятия и созидания.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Проживание как форма обучения и форма освоения художественного опыта условие постижения искусства.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Развитие художественно – образного мышления, художественного  переживания ведёт к жестокому отказу от выполнения заданий по схемам, образцам, по заданному стереотипу.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Цель учебного предмета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мироотношений, выработанной поколениями. Эти ценности как высшие ценности человеческой цивилизации, накапливаемые искусством 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является интегрированным курсом, включающим в себя в единстве изобразительное искусство и художественный труд,  и оптимальный вариант её реализации происходит за 2 учебных часа в неделю. В то же время при отсутствии возможностей программа может быть реализована за 1 учебный час в неделю. В данной школе программа реализуется за 1 час в неделю. При этом количество и последовательность учебных  тем остаются такими же – без сокращений, но снижается уровень практических навыков и навыков художественного восприятия. Однако обучение по программе остаётся в целом результативным. 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Формой проведения занятий по программе является урок.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lastRenderedPageBreak/>
        <w:t>На уроках изобразительного искусства важно стремиться к созданию атмосферы увлечённости и творческой активности.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BF1F2B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31BC6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031BC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31BC6">
        <w:rPr>
          <w:rFonts w:ascii="Times New Roman" w:hAnsi="Times New Roman" w:cs="Times New Roman"/>
          <w:sz w:val="24"/>
          <w:szCs w:val="24"/>
        </w:rPr>
        <w:t>. Учебно-тематический план.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Рабочая программа рассматривает следующее распределение учебного материала </w:t>
      </w:r>
    </w:p>
    <w:tbl>
      <w:tblPr>
        <w:tblW w:w="7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1"/>
        <w:gridCol w:w="1165"/>
      </w:tblGrid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Язык изобразительного искусства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и мир природы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и предметного мира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Вглядываясь в человека. Жанр портрет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F1F2B" w:rsidRPr="00031BC6" w:rsidTr="00A0142E">
        <w:trPr>
          <w:jc w:val="center"/>
        </w:trPr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F2B" w:rsidRPr="00031BC6" w:rsidRDefault="00BF1F2B" w:rsidP="00A0142E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31BC6">
        <w:rPr>
          <w:rFonts w:ascii="Times New Roman" w:hAnsi="Times New Roman" w:cs="Times New Roman"/>
          <w:sz w:val="24"/>
          <w:szCs w:val="24"/>
        </w:rPr>
        <w:t xml:space="preserve">Программа рассчитана на 35 ч. в год (1 час в неделю). Программой предусмотрено проведение: практических работ - 29; уроков-бесед – 3; Обобщающий урок -1, контрольных работ  - 2. </w:t>
      </w: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1F2B" w:rsidRPr="00031BC6" w:rsidRDefault="00BF1F2B" w:rsidP="00BF1F2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7C88" w:rsidRDefault="00757C88"/>
    <w:sectPr w:rsidR="00757C88" w:rsidSect="007A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F1F2B"/>
    <w:rsid w:val="00757C88"/>
    <w:rsid w:val="00BF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3374</Words>
  <Characters>19236</Characters>
  <Application>Microsoft Office Word</Application>
  <DocSecurity>0</DocSecurity>
  <Lines>160</Lines>
  <Paragraphs>45</Paragraphs>
  <ScaleCrop>false</ScaleCrop>
  <Company/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2013-09-29T15:17:00Z</dcterms:created>
  <dcterms:modified xsi:type="dcterms:W3CDTF">2013-09-29T15:18:00Z</dcterms:modified>
</cp:coreProperties>
</file>