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7" w:rsidRPr="004334B7" w:rsidRDefault="004334B7" w:rsidP="004334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Аннотация к рабочей программе по МХК.</w:t>
      </w:r>
    </w:p>
    <w:p w:rsidR="004334B7" w:rsidRPr="004334B7" w:rsidRDefault="004334B7" w:rsidP="0043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4B7" w:rsidRPr="004334B7" w:rsidRDefault="004334B7" w:rsidP="0043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4334B7" w:rsidRPr="004334B7" w:rsidRDefault="004334B7" w:rsidP="0043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4334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334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34B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334B7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4334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34B7">
        <w:rPr>
          <w:rFonts w:ascii="Times New Roman" w:hAnsi="Times New Roman" w:cs="Times New Roman"/>
          <w:sz w:val="28"/>
          <w:szCs w:val="28"/>
        </w:rPr>
        <w:t xml:space="preserve">. Составитель Данилова Г.И..- </w:t>
      </w:r>
      <w:proofErr w:type="spellStart"/>
      <w:r w:rsidRPr="004334B7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4334B7">
        <w:rPr>
          <w:rFonts w:ascii="Times New Roman" w:hAnsi="Times New Roman" w:cs="Times New Roman"/>
          <w:sz w:val="28"/>
          <w:szCs w:val="28"/>
        </w:rPr>
        <w:t>, 2009. С учетом  инструктивно – методического письма Министерства образования и науки Челябинской области от 18.07 2011№103/4275, в соответствии с нормативными документами Министерства образования РФ.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1.Концепция модернизации российского образования на период до 2010г</w:t>
      </w:r>
      <w:proofErr w:type="gramStart"/>
      <w:r w:rsidRPr="004334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34B7">
        <w:rPr>
          <w:rFonts w:ascii="Times New Roman" w:hAnsi="Times New Roman" w:cs="Times New Roman"/>
          <w:sz w:val="28"/>
          <w:szCs w:val="28"/>
        </w:rPr>
        <w:t xml:space="preserve"> приказ Мо РФ от 18.07.2003г. № 2783).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2 Концепция художественного образовани</w:t>
      </w:r>
      <w:proofErr w:type="gramStart"/>
      <w:r w:rsidRPr="004334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334B7">
        <w:rPr>
          <w:rFonts w:ascii="Times New Roman" w:hAnsi="Times New Roman" w:cs="Times New Roman"/>
          <w:sz w:val="28"/>
          <w:szCs w:val="28"/>
        </w:rPr>
        <w:t xml:space="preserve"> приказ Министерства культуры РФ от 28.12.2001г. №1403).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3 « О формировании учебных планов общеобразовательных учреждений Челябинской области на 2009-2010 учебный      год</w:t>
      </w:r>
      <w:proofErr w:type="gramStart"/>
      <w:r w:rsidRPr="004334B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334B7">
        <w:rPr>
          <w:rFonts w:ascii="Times New Roman" w:hAnsi="Times New Roman" w:cs="Times New Roman"/>
          <w:sz w:val="28"/>
          <w:szCs w:val="28"/>
        </w:rPr>
        <w:t xml:space="preserve"> приказ МО и науки Челябинской области от 06.05.2009г. №01-269)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4 « О разработке рабочих программ учебных курсов</w:t>
      </w:r>
      <w:proofErr w:type="gramStart"/>
      <w:r w:rsidRPr="004334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4B7">
        <w:rPr>
          <w:rFonts w:ascii="Times New Roman" w:hAnsi="Times New Roman" w:cs="Times New Roman"/>
          <w:sz w:val="28"/>
          <w:szCs w:val="28"/>
        </w:rPr>
        <w:t xml:space="preserve">предметов , дисциплин(модулей) в общеобразовательных учреждениях Челябинской области» (Письмо МО и науки Челябинской </w:t>
      </w:r>
      <w:proofErr w:type="spellStart"/>
      <w:r w:rsidRPr="004334B7">
        <w:rPr>
          <w:rFonts w:ascii="Times New Roman" w:hAnsi="Times New Roman" w:cs="Times New Roman"/>
          <w:sz w:val="28"/>
          <w:szCs w:val="28"/>
        </w:rPr>
        <w:t>областиот</w:t>
      </w:r>
      <w:proofErr w:type="spellEnd"/>
      <w:r w:rsidRPr="004334B7">
        <w:rPr>
          <w:rFonts w:ascii="Times New Roman" w:hAnsi="Times New Roman" w:cs="Times New Roman"/>
          <w:sz w:val="28"/>
          <w:szCs w:val="28"/>
        </w:rPr>
        <w:t xml:space="preserve"> 31.07.09г. № 103/3404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5.«О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6.«О введении федеральных государственных образовательных стандартов начального общего образования в общеобразовательных учреждениях Челябинской области с 1.09.2010 г.» (Приказ Министерства образования и науки Челябинской области от 29.06.2010 г. № 01438);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7.«Об утверждении плана действий по модернизации общего образования в Челябинской области на 2011 – 2015 годы, направленных на реализацию национальной образовательной инициативы «Наша новая школа» (Приказ Министерства образования и науки Челябинской области от 05.10.2010 г.         № 02–600).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B7">
        <w:rPr>
          <w:rFonts w:ascii="Times New Roman" w:hAnsi="Times New Roman" w:cs="Times New Roman"/>
          <w:sz w:val="28"/>
          <w:szCs w:val="28"/>
        </w:rPr>
        <w:t>8.«Концепция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4334B7" w:rsidRPr="004334B7" w:rsidRDefault="004334B7" w:rsidP="0043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742" w:rsidRPr="004334B7" w:rsidRDefault="006A1742" w:rsidP="004334B7">
      <w:pPr>
        <w:spacing w:after="0" w:line="240" w:lineRule="auto"/>
        <w:rPr>
          <w:rFonts w:ascii="Times New Roman" w:hAnsi="Times New Roman" w:cs="Times New Roman"/>
        </w:rPr>
      </w:pPr>
    </w:p>
    <w:sectPr w:rsidR="006A1742" w:rsidRPr="0043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B7"/>
    <w:rsid w:val="004334B7"/>
    <w:rsid w:val="006A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2013-09-30T11:07:00Z</dcterms:created>
  <dcterms:modified xsi:type="dcterms:W3CDTF">2013-09-30T11:13:00Z</dcterms:modified>
</cp:coreProperties>
</file>