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95" w:rsidRDefault="00D21A95" w:rsidP="00D21A95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ПАМЯТКА ДЛЯ РОДИТЕЛЕЙ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proofErr w:type="gramStart"/>
      <w:r>
        <w:rPr>
          <w:color w:val="666666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color w:val="666666"/>
        </w:rPr>
        <w:t>, на расчетный счет учреждения.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ВЫ ДОЛЖНЫ ЗНАТЬ!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</w:t>
      </w:r>
      <w:hyperlink r:id="rId4" w:history="1">
        <w:r>
          <w:rPr>
            <w:rStyle w:val="a3"/>
          </w:rPr>
          <w:t>135-ФЗ</w:t>
        </w:r>
      </w:hyperlink>
      <w:r>
        <w:rPr>
          <w:color w:val="666666"/>
        </w:rPr>
        <w:t xml:space="preserve"> "О благотворительной деятельности и благотворительных организациях".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2. Администрация, сотрудники учреждения, иные лица не вправе: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- требовать или принимать от благотворителей наличные денежные средства;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3. Благотворитель имеет право: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>
        <w:rPr>
          <w:color w:val="666666"/>
        </w:rPr>
        <w:t>контроля за</w:t>
      </w:r>
      <w:proofErr w:type="gramEnd"/>
      <w:r>
        <w:rPr>
          <w:color w:val="666666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98543C" w:rsidRDefault="0098543C">
      <w:bookmarkStart w:id="0" w:name="_GoBack"/>
      <w:bookmarkEnd w:id="0"/>
    </w:p>
    <w:sectPr w:rsidR="0098543C" w:rsidSect="001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1A95"/>
    <w:rsid w:val="00153111"/>
    <w:rsid w:val="007123A7"/>
    <w:rsid w:val="0098543C"/>
    <w:rsid w:val="00D21A95"/>
    <w:rsid w:val="00E4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A95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D21A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21A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21A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A95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D21A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21A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21A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laws/Federalnyy-zakon-ot-11.08.1995-N-13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бсш</cp:lastModifiedBy>
  <cp:revision>2</cp:revision>
  <dcterms:created xsi:type="dcterms:W3CDTF">2018-10-15T10:28:00Z</dcterms:created>
  <dcterms:modified xsi:type="dcterms:W3CDTF">2018-10-15T10:28:00Z</dcterms:modified>
</cp:coreProperties>
</file>