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224" w:rsidRDefault="002F0224" w:rsidP="002F0224">
      <w:pPr>
        <w:jc w:val="right"/>
        <w:rPr>
          <w:rFonts w:ascii="Arial" w:hAnsi="Arial"/>
          <w:bCs/>
          <w:sz w:val="26"/>
          <w:szCs w:val="26"/>
        </w:rPr>
      </w:pPr>
      <w:r w:rsidRPr="009E3989">
        <w:rPr>
          <w:rFonts w:ascii="Arial" w:hAnsi="Arial"/>
          <w:bCs/>
          <w:sz w:val="26"/>
          <w:szCs w:val="26"/>
        </w:rPr>
        <w:t>Приложение</w:t>
      </w:r>
      <w:r>
        <w:rPr>
          <w:rFonts w:ascii="Arial" w:hAnsi="Arial"/>
          <w:bCs/>
          <w:sz w:val="26"/>
          <w:szCs w:val="26"/>
        </w:rPr>
        <w:t xml:space="preserve"> к приказу </w:t>
      </w:r>
    </w:p>
    <w:p w:rsidR="002F0224" w:rsidRPr="009E3989" w:rsidRDefault="002F0224" w:rsidP="002F0224">
      <w:pPr>
        <w:jc w:val="right"/>
        <w:rPr>
          <w:rFonts w:ascii="Arial" w:hAnsi="Arial"/>
          <w:bCs/>
          <w:sz w:val="26"/>
          <w:szCs w:val="26"/>
        </w:rPr>
      </w:pPr>
      <w:r>
        <w:rPr>
          <w:rFonts w:ascii="Arial" w:hAnsi="Arial"/>
          <w:bCs/>
          <w:sz w:val="26"/>
          <w:szCs w:val="26"/>
        </w:rPr>
        <w:t xml:space="preserve">От </w:t>
      </w:r>
      <w:r w:rsidR="00AD06A2">
        <w:rPr>
          <w:rFonts w:ascii="Arial" w:hAnsi="Arial"/>
          <w:bCs/>
          <w:sz w:val="26"/>
          <w:szCs w:val="26"/>
        </w:rPr>
        <w:t>14.02.2017 г. №20</w:t>
      </w:r>
      <w:r>
        <w:rPr>
          <w:rFonts w:ascii="Arial" w:hAnsi="Arial"/>
          <w:bCs/>
          <w:sz w:val="26"/>
          <w:szCs w:val="26"/>
        </w:rPr>
        <w:t>/</w:t>
      </w:r>
      <w:r w:rsidR="00AD06A2">
        <w:rPr>
          <w:rFonts w:ascii="Arial" w:hAnsi="Arial"/>
          <w:bCs/>
          <w:sz w:val="26"/>
          <w:szCs w:val="26"/>
        </w:rPr>
        <w:t>9</w:t>
      </w:r>
    </w:p>
    <w:p w:rsidR="002F0224" w:rsidRDefault="002F0224" w:rsidP="002F0224">
      <w:pPr>
        <w:pStyle w:val="Standard"/>
        <w:jc w:val="center"/>
        <w:rPr>
          <w:rFonts w:ascii="Arial" w:hAnsi="Arial"/>
          <w:b/>
          <w:bCs/>
          <w:sz w:val="26"/>
          <w:szCs w:val="26"/>
        </w:rPr>
      </w:pPr>
    </w:p>
    <w:p w:rsidR="002F0224" w:rsidRDefault="002F0224" w:rsidP="002F0224">
      <w:pPr>
        <w:pStyle w:val="Standard"/>
        <w:jc w:val="center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Описание работы</w:t>
      </w:r>
    </w:p>
    <w:p w:rsidR="002F0224" w:rsidRDefault="002F0224" w:rsidP="002F0224">
      <w:pPr>
        <w:pStyle w:val="Standard"/>
        <w:jc w:val="center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функционала обратной связи</w:t>
      </w:r>
    </w:p>
    <w:p w:rsidR="002F0224" w:rsidRDefault="002F0224" w:rsidP="002F0224">
      <w:pPr>
        <w:pStyle w:val="Standard"/>
        <w:jc w:val="center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в АИС «Электронная школа Тюменской области»</w:t>
      </w:r>
    </w:p>
    <w:p w:rsidR="002F0224" w:rsidRPr="009E3989" w:rsidRDefault="002F0224" w:rsidP="002F0224">
      <w:pPr>
        <w:pStyle w:val="Standard"/>
        <w:jc w:val="center"/>
        <w:rPr>
          <w:rFonts w:ascii="Arial" w:hAnsi="Arial"/>
          <w:b/>
          <w:bCs/>
          <w:i/>
          <w:sz w:val="26"/>
          <w:szCs w:val="26"/>
        </w:rPr>
      </w:pPr>
      <w:r w:rsidRPr="009E3989">
        <w:rPr>
          <w:rFonts w:ascii="Arial" w:hAnsi="Arial"/>
          <w:b/>
          <w:bCs/>
          <w:i/>
          <w:sz w:val="26"/>
          <w:szCs w:val="26"/>
        </w:rPr>
        <w:t>(в веб-версии и мобильном приложении «Образование72»)</w:t>
      </w:r>
    </w:p>
    <w:p w:rsidR="002F0224" w:rsidRPr="009E3989" w:rsidRDefault="002F0224" w:rsidP="002F0224">
      <w:pPr>
        <w:pStyle w:val="Standard"/>
        <w:rPr>
          <w:rFonts w:ascii="Arial" w:hAnsi="Arial"/>
          <w:i/>
          <w:sz w:val="26"/>
          <w:szCs w:val="26"/>
        </w:rPr>
      </w:pPr>
    </w:p>
    <w:p w:rsidR="002F0224" w:rsidRDefault="002F0224" w:rsidP="002F0224">
      <w:pPr>
        <w:pStyle w:val="Standard"/>
        <w:jc w:val="both"/>
      </w:pPr>
      <w:r>
        <w:rPr>
          <w:rFonts w:ascii="Arial" w:hAnsi="Arial"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>Общее описание процесса.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Заявители могут направить запрос обратной связи как с использованием веб-версии АИС «Электронная школа Тюменской области», так и с использованием мобильного приложения «Образование72».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</w:r>
    </w:p>
    <w:p w:rsidR="002F0224" w:rsidRDefault="002F0224" w:rsidP="002F0224">
      <w:pPr>
        <w:pStyle w:val="Standard"/>
        <w:jc w:val="both"/>
      </w:pPr>
      <w:r>
        <w:rPr>
          <w:rFonts w:ascii="Arial" w:hAnsi="Arial"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>1. Создание обращения заявителем.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При создании обращения заявителю доступно 2 рубрики: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- Вопрос к школе;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- Технические вопросы.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Текст обращения ограничен 500 символами, возможно прикрепление файла к обращению.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  <w:shd w:val="clear" w:color="auto" w:fill="FFFF00"/>
        </w:rPr>
      </w:pPr>
    </w:p>
    <w:p w:rsidR="002F0224" w:rsidRDefault="00AD06A2" w:rsidP="002F0224">
      <w:pPr>
        <w:pStyle w:val="Standard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40860" cy="3164840"/>
            <wp:effectExtent l="19050" t="0" r="2540" b="0"/>
            <wp:wrapTopAndBottom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918" t="22961" r="35622" b="3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</w:r>
    </w:p>
    <w:p w:rsidR="002F0224" w:rsidRDefault="002F0224" w:rsidP="002F0224">
      <w:pPr>
        <w:pStyle w:val="Standard"/>
        <w:jc w:val="both"/>
      </w:pPr>
      <w:r>
        <w:rPr>
          <w:rFonts w:ascii="Arial" w:hAnsi="Arial"/>
          <w:b/>
          <w:bCs/>
          <w:sz w:val="26"/>
          <w:szCs w:val="26"/>
        </w:rPr>
        <w:tab/>
        <w:t>2. Обработка обращения заявителя.</w:t>
      </w:r>
    </w:p>
    <w:p w:rsidR="002F0224" w:rsidRDefault="002F0224" w:rsidP="002F0224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  <w:t>Рубрика «Вопрос к школе».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При выборе заявителем рубрики «Вопрос школе» обращение будет поступать непосредственно в общеобразовательное учреждение, заместителю директора в АИС «Электронная школа Тюменской области» (Пуск — Обратная связь).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  <w:shd w:val="clear" w:color="auto" w:fill="FFFF00"/>
        </w:rPr>
      </w:pPr>
    </w:p>
    <w:p w:rsidR="002F0224" w:rsidRDefault="00AD06A2" w:rsidP="002F0224">
      <w:pPr>
        <w:pStyle w:val="Standard"/>
        <w:jc w:val="both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760210" cy="3017520"/>
            <wp:effectExtent l="19050" t="0" r="2540" b="0"/>
            <wp:wrapTopAndBottom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850" t="22159" r="24136" b="3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В  случае, если направленное заявителем обращение не относится к компетенции школы, заместителю директора доступна функция «Вне компетенции» (в этом случае обращение будет направлено в Систему управления инцидентами для дальнейшего рассмотрения).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  <w:shd w:val="clear" w:color="auto" w:fill="FFFF00"/>
        </w:rPr>
      </w:pPr>
    </w:p>
    <w:p w:rsidR="002F0224" w:rsidRDefault="00AD06A2" w:rsidP="002F0224">
      <w:pPr>
        <w:pStyle w:val="Standard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57955" cy="3977005"/>
            <wp:effectExtent l="19050" t="0" r="4445" b="0"/>
            <wp:wrapTopAndBottom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409" t="24532" r="37550" b="2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97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178A">
        <w:rPr>
          <w:noProof/>
        </w:rPr>
        <w:pict>
          <v:shape id="Фигура1" o:spid="_x0000_s1027" style="position:absolute;left:0;text-align:left;margin-left:225.75pt;margin-top:287.5pt;width:6.45pt;height:20.8pt;z-index:251656192;visibility:visible;mso-wrap-style:non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" adj="-11796480,,5400" path="m,l21600,r,21600l,21600,,xe" strokecolor="red" strokeweight=".35281mm">
            <v:fill opacity="0"/>
            <v:stroke joinstyle="miter"/>
            <v:formulas/>
            <v:path arrowok="t" o:connecttype="custom" o:connectlocs="386398,0;772796,132081;386398,264161;0,132081" o:connectangles="270,0,90,180" textboxrect="0,0,21600,21600"/>
            <v:textbox inset="0,0,0,0">
              <w:txbxContent>
                <w:p w:rsidR="002F0224" w:rsidRDefault="002F0224" w:rsidP="002F0224"/>
              </w:txbxContent>
            </v:textbox>
          </v:shape>
        </w:pic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У заместителя директора есть 3 рабочих дня для подготовки и направления ответа заявителю, в случае просрочки — данное обращение автоматически направляется системой директору учреждения.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 xml:space="preserve">У директора учреждения есть 2 рабочих дня для подготовки и направления ответа заявителю, в случае просрочки — данное обращение </w:t>
      </w:r>
      <w:r>
        <w:rPr>
          <w:rFonts w:ascii="Arial" w:hAnsi="Arial"/>
          <w:sz w:val="26"/>
          <w:szCs w:val="26"/>
        </w:rPr>
        <w:lastRenderedPageBreak/>
        <w:t>автоматически направляется системой в муниципальный орган управления образованием.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У муниципального органа управления образованием есть 3 рабочих дня для подготовки и направления ответа заявителю, в случае просрочки — данное обращение автоматически направляется системой в Департамент образования и науки Тюменской области.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</w:p>
    <w:p w:rsidR="002F0224" w:rsidRDefault="002F0224" w:rsidP="002F0224">
      <w:pPr>
        <w:pStyle w:val="Standard"/>
        <w:jc w:val="both"/>
      </w:pPr>
      <w:r>
        <w:rPr>
          <w:rFonts w:ascii="Arial" w:hAnsi="Arial"/>
          <w:b/>
          <w:bCs/>
          <w:sz w:val="26"/>
          <w:szCs w:val="26"/>
        </w:rPr>
        <w:tab/>
        <w:t>Рубрика «Технический вопрос».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При выборе заявителем рубрики «Технический вопрос» обращение будет поступать в Систему управления инцидентами для дальнейшего рассмотрения и ответа заявителю в срок не более 30 календарных дней.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</w:p>
    <w:p w:rsidR="002F0224" w:rsidRDefault="002F0224" w:rsidP="002F0224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  <w:t>3. Получение ответа заявителем и повторное обращение заявителя.</w:t>
      </w:r>
    </w:p>
    <w:p w:rsidR="002F0224" w:rsidRDefault="002F0224" w:rsidP="002F0224">
      <w:pPr>
        <w:pStyle w:val="Standard"/>
        <w:jc w:val="both"/>
      </w:pP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sz w:val="26"/>
          <w:szCs w:val="26"/>
        </w:rPr>
        <w:t>В случае, если заявителем была выбрана рубрика «Вопрос школе», заявитель может просматривать ход рассмотрения его обращения и подготовленный для него ответ в личном кабинете АИС «Электронная школа Тюменской области», а также в мобильном приложении «Образование72».</w:t>
      </w:r>
    </w:p>
    <w:p w:rsidR="002F0224" w:rsidRDefault="002F0224" w:rsidP="002F0224">
      <w:pPr>
        <w:pStyle w:val="Standard"/>
        <w:jc w:val="both"/>
      </w:pPr>
      <w:r>
        <w:rPr>
          <w:rFonts w:ascii="Arial" w:hAnsi="Arial"/>
          <w:sz w:val="26"/>
          <w:szCs w:val="26"/>
        </w:rPr>
        <w:tab/>
        <w:t>В случае, если заявителем была выбрана рубрика «Технический вопрос», ответ заявителю будет направлен по электронной почте.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  <w:shd w:val="clear" w:color="auto" w:fill="FFFF00"/>
        </w:rPr>
      </w:pPr>
    </w:p>
    <w:p w:rsidR="002F0224" w:rsidRDefault="00AD06A2" w:rsidP="002F0224">
      <w:pPr>
        <w:pStyle w:val="Standard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47995" cy="2564765"/>
            <wp:effectExtent l="19050" t="0" r="0" b="0"/>
            <wp:wrapTopAndBottom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983" t="10654" r="31625" b="5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В случае, если заявителя не устраивает полученный ответ, он может повторить запрос.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</w:p>
    <w:p w:rsidR="002F0224" w:rsidRDefault="00AD06A2" w:rsidP="002F0224">
      <w:pPr>
        <w:pStyle w:val="Standard"/>
        <w:jc w:val="both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18585" cy="3356610"/>
            <wp:effectExtent l="19050" t="0" r="5715" b="0"/>
            <wp:wrapTopAndBottom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548" t="16769" r="34509" b="3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35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4" w:rsidRDefault="002F0224" w:rsidP="002F0224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В случае пятого повторного обращения заявителя данное обращение уведомлением направляется в Департамент образования и науки Тюменской области.</w:t>
      </w:r>
    </w:p>
    <w:p w:rsidR="002F0224" w:rsidRDefault="002F0224" w:rsidP="002F0224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</w:p>
    <w:p w:rsidR="002F0224" w:rsidRPr="00C274EF" w:rsidRDefault="002F0224" w:rsidP="00AD06A2">
      <w:pPr>
        <w:pStyle w:val="Standard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</w:r>
      <w:r w:rsidR="00AD06A2">
        <w:rPr>
          <w:rFonts w:ascii="Arial" w:hAnsi="Arial"/>
          <w:b/>
          <w:bCs/>
          <w:sz w:val="26"/>
          <w:szCs w:val="26"/>
        </w:rPr>
        <w:t>Ответственный за работу с «Обратной связью» - Морозова Ольга Викторовна</w:t>
      </w:r>
    </w:p>
    <w:p w:rsidR="002F0224" w:rsidRDefault="002F0224" w:rsidP="00BF1983">
      <w:pPr>
        <w:rPr>
          <w:sz w:val="28"/>
          <w:szCs w:val="28"/>
        </w:rPr>
      </w:pPr>
    </w:p>
    <w:sectPr w:rsidR="002F0224" w:rsidSect="00FE3A86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F65" w:rsidRDefault="00BE4F65" w:rsidP="007C51EB">
      <w:r>
        <w:separator/>
      </w:r>
    </w:p>
  </w:endnote>
  <w:endnote w:type="continuationSeparator" w:id="1">
    <w:p w:rsidR="00BE4F65" w:rsidRDefault="00BE4F65" w:rsidP="007C51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F65" w:rsidRDefault="00BE4F65" w:rsidP="007C51EB">
      <w:r>
        <w:separator/>
      </w:r>
    </w:p>
  </w:footnote>
  <w:footnote w:type="continuationSeparator" w:id="1">
    <w:p w:rsidR="00BE4F65" w:rsidRDefault="00BE4F65" w:rsidP="007C51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986"/>
    <w:multiLevelType w:val="hybridMultilevel"/>
    <w:tmpl w:val="2016624A"/>
    <w:lvl w:ilvl="0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>
    <w:nsid w:val="33144209"/>
    <w:multiLevelType w:val="hybridMultilevel"/>
    <w:tmpl w:val="2BDE4B24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D2449AC"/>
    <w:multiLevelType w:val="hybridMultilevel"/>
    <w:tmpl w:val="CFB4E4DA"/>
    <w:lvl w:ilvl="0" w:tplc="487403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6BE2E8F"/>
    <w:multiLevelType w:val="hybridMultilevel"/>
    <w:tmpl w:val="41909706"/>
    <w:lvl w:ilvl="0" w:tplc="4F1AFB8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133412"/>
    <w:multiLevelType w:val="multilevel"/>
    <w:tmpl w:val="B2701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638"/>
    <w:rsid w:val="00063B24"/>
    <w:rsid w:val="00067560"/>
    <w:rsid w:val="000B1A2F"/>
    <w:rsid w:val="000B6B72"/>
    <w:rsid w:val="000D0436"/>
    <w:rsid w:val="000F09E4"/>
    <w:rsid w:val="000F7791"/>
    <w:rsid w:val="00144837"/>
    <w:rsid w:val="001456E7"/>
    <w:rsid w:val="00153292"/>
    <w:rsid w:val="00156A82"/>
    <w:rsid w:val="001756AF"/>
    <w:rsid w:val="00194484"/>
    <w:rsid w:val="001B2A87"/>
    <w:rsid w:val="001B7638"/>
    <w:rsid w:val="001E3D81"/>
    <w:rsid w:val="001F4845"/>
    <w:rsid w:val="0021281E"/>
    <w:rsid w:val="00231729"/>
    <w:rsid w:val="00253060"/>
    <w:rsid w:val="002860B6"/>
    <w:rsid w:val="002A0A83"/>
    <w:rsid w:val="002B4852"/>
    <w:rsid w:val="002C7C1B"/>
    <w:rsid w:val="002D28BF"/>
    <w:rsid w:val="002E150A"/>
    <w:rsid w:val="002F0224"/>
    <w:rsid w:val="00302DB2"/>
    <w:rsid w:val="00303309"/>
    <w:rsid w:val="00335691"/>
    <w:rsid w:val="00344D23"/>
    <w:rsid w:val="00371E2A"/>
    <w:rsid w:val="00382C27"/>
    <w:rsid w:val="003E1E83"/>
    <w:rsid w:val="004027E3"/>
    <w:rsid w:val="00406823"/>
    <w:rsid w:val="00432962"/>
    <w:rsid w:val="00470636"/>
    <w:rsid w:val="00486D4F"/>
    <w:rsid w:val="004952A9"/>
    <w:rsid w:val="004B205A"/>
    <w:rsid w:val="005521A8"/>
    <w:rsid w:val="0055357A"/>
    <w:rsid w:val="00556E1F"/>
    <w:rsid w:val="0057217C"/>
    <w:rsid w:val="00591821"/>
    <w:rsid w:val="00591EDE"/>
    <w:rsid w:val="00653F6D"/>
    <w:rsid w:val="0065619D"/>
    <w:rsid w:val="006A0AC6"/>
    <w:rsid w:val="006A4B82"/>
    <w:rsid w:val="006F09AB"/>
    <w:rsid w:val="0070638A"/>
    <w:rsid w:val="00723A64"/>
    <w:rsid w:val="0073178A"/>
    <w:rsid w:val="00754C9A"/>
    <w:rsid w:val="007673B8"/>
    <w:rsid w:val="00774671"/>
    <w:rsid w:val="00792D2E"/>
    <w:rsid w:val="007A1C80"/>
    <w:rsid w:val="007A2932"/>
    <w:rsid w:val="007B4671"/>
    <w:rsid w:val="007B713D"/>
    <w:rsid w:val="007C51EB"/>
    <w:rsid w:val="00870A1B"/>
    <w:rsid w:val="00876428"/>
    <w:rsid w:val="00876E04"/>
    <w:rsid w:val="008771D6"/>
    <w:rsid w:val="00896B8A"/>
    <w:rsid w:val="00906833"/>
    <w:rsid w:val="00914C1D"/>
    <w:rsid w:val="00917F57"/>
    <w:rsid w:val="00977AFF"/>
    <w:rsid w:val="009B1BC8"/>
    <w:rsid w:val="009C3061"/>
    <w:rsid w:val="009D2DC7"/>
    <w:rsid w:val="00A1547E"/>
    <w:rsid w:val="00A20294"/>
    <w:rsid w:val="00A40F6F"/>
    <w:rsid w:val="00A66DC7"/>
    <w:rsid w:val="00AA14C4"/>
    <w:rsid w:val="00AD06A2"/>
    <w:rsid w:val="00B74DC3"/>
    <w:rsid w:val="00B868B0"/>
    <w:rsid w:val="00BC0BA9"/>
    <w:rsid w:val="00BE31D1"/>
    <w:rsid w:val="00BE4F65"/>
    <w:rsid w:val="00BF1983"/>
    <w:rsid w:val="00C16440"/>
    <w:rsid w:val="00C26920"/>
    <w:rsid w:val="00C873CB"/>
    <w:rsid w:val="00C9149B"/>
    <w:rsid w:val="00CB6E42"/>
    <w:rsid w:val="00CC2D4F"/>
    <w:rsid w:val="00CE3F46"/>
    <w:rsid w:val="00CF0639"/>
    <w:rsid w:val="00D3253C"/>
    <w:rsid w:val="00D77342"/>
    <w:rsid w:val="00D8433E"/>
    <w:rsid w:val="00D9099A"/>
    <w:rsid w:val="00E04D60"/>
    <w:rsid w:val="00E215C9"/>
    <w:rsid w:val="00E22E05"/>
    <w:rsid w:val="00E463B6"/>
    <w:rsid w:val="00E519C3"/>
    <w:rsid w:val="00E57A23"/>
    <w:rsid w:val="00E72297"/>
    <w:rsid w:val="00E83CD9"/>
    <w:rsid w:val="00EC1AFE"/>
    <w:rsid w:val="00EC6BA1"/>
    <w:rsid w:val="00EE0799"/>
    <w:rsid w:val="00F355CF"/>
    <w:rsid w:val="00FD7C8F"/>
    <w:rsid w:val="00FE3A86"/>
    <w:rsid w:val="00FE5212"/>
    <w:rsid w:val="00FE6633"/>
    <w:rsid w:val="00FE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638"/>
    <w:rPr>
      <w:sz w:val="24"/>
      <w:szCs w:val="24"/>
    </w:rPr>
  </w:style>
  <w:style w:type="paragraph" w:styleId="1">
    <w:name w:val="heading 1"/>
    <w:basedOn w:val="a"/>
    <w:next w:val="a"/>
    <w:qFormat/>
    <w:rsid w:val="001B7638"/>
    <w:pPr>
      <w:keepNext/>
      <w:jc w:val="right"/>
      <w:outlineLvl w:val="0"/>
    </w:pPr>
    <w:rPr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1F484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7C51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7C51EB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C51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7C51EB"/>
    <w:rPr>
      <w:sz w:val="24"/>
      <w:szCs w:val="24"/>
    </w:rPr>
  </w:style>
  <w:style w:type="table" w:styleId="a8">
    <w:name w:val="Table Grid"/>
    <w:basedOn w:val="a1"/>
    <w:uiPriority w:val="59"/>
    <w:rsid w:val="007C51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B1BC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9B1BC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F0224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67DCA-A078-4DAD-A913-C97D65CA9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инвин</dc:creator>
  <cp:lastModifiedBy>бсш</cp:lastModifiedBy>
  <cp:revision>2</cp:revision>
  <cp:lastPrinted>2017-02-14T10:36:00Z</cp:lastPrinted>
  <dcterms:created xsi:type="dcterms:W3CDTF">2017-03-03T04:46:00Z</dcterms:created>
  <dcterms:modified xsi:type="dcterms:W3CDTF">2017-03-03T04:46:00Z</dcterms:modified>
</cp:coreProperties>
</file>